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6521"/>
        <w:gridCol w:w="1307"/>
      </w:tblGrid>
      <w:tr w:rsidR="00AF4F78" w:rsidTr="00AF4F78">
        <w:tc>
          <w:tcPr>
            <w:tcW w:w="1384" w:type="dxa"/>
            <w:vAlign w:val="center"/>
          </w:tcPr>
          <w:p w:rsidR="00AF4F78" w:rsidRDefault="00590190" w:rsidP="00590190">
            <w:pPr>
              <w:spacing w:line="276" w:lineRule="auto"/>
              <w:jc w:val="center"/>
            </w:pPr>
            <w:r>
              <w:rPr>
                <w:noProof/>
                <w14:ligatures w14:val="none"/>
                <w14:cntxtAlts w14:val="0"/>
              </w:rPr>
              <w:drawing>
                <wp:inline distT="0" distB="0" distL="0" distR="0">
                  <wp:extent cx="638175" cy="705926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0904 NCBJ-logo-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05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vAlign w:val="center"/>
          </w:tcPr>
          <w:p w:rsidR="00AF4F78" w:rsidRDefault="00AF4F78" w:rsidP="00590190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>Narodowe Centrum Badań Jądrowych</w:t>
            </w:r>
          </w:p>
          <w:p w:rsidR="00AF4F78" w:rsidRDefault="00AF4F78" w:rsidP="00590190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>Dział Edukacji i Szkoleń</w:t>
            </w:r>
          </w:p>
          <w:p w:rsidR="00AF4F78" w:rsidRPr="00AF4F78" w:rsidRDefault="00AF4F78" w:rsidP="00590190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 xml:space="preserve">ul. Andrzeja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>Sołtana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5F5F5F"/>
                <w:szCs w:val="22"/>
                <w14:ligatures w14:val="none"/>
              </w:rPr>
              <w:t xml:space="preserve"> 7, 05-400 Otwock-Świerk</w:t>
            </w:r>
          </w:p>
        </w:tc>
        <w:tc>
          <w:tcPr>
            <w:tcW w:w="1307" w:type="dxa"/>
            <w:vAlign w:val="center"/>
          </w:tcPr>
          <w:p w:rsidR="00AF4F78" w:rsidRDefault="00AF4F78" w:rsidP="00590190">
            <w:pPr>
              <w:spacing w:line="276" w:lineRule="auto"/>
              <w:jc w:val="center"/>
            </w:pP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1BDB15C6" wp14:editId="3EDF2053">
                  <wp:extent cx="525145" cy="611505"/>
                  <wp:effectExtent l="0" t="0" r="8255" b="0"/>
                  <wp:docPr id="40" name="Obraz 40" descr="20141007 logo D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20141007 logo D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63360" behindDoc="0" locked="0" layoutInCell="1" allowOverlap="1" wp14:anchorId="10E7F05D" wp14:editId="2CFCDBF4">
                  <wp:simplePos x="0" y="0"/>
                  <wp:positionH relativeFrom="column">
                    <wp:posOffset>6025515</wp:posOffset>
                  </wp:positionH>
                  <wp:positionV relativeFrom="paragraph">
                    <wp:posOffset>895985</wp:posOffset>
                  </wp:positionV>
                  <wp:extent cx="525145" cy="611505"/>
                  <wp:effectExtent l="0" t="0" r="8255" b="0"/>
                  <wp:wrapNone/>
                  <wp:docPr id="39" name="Obraz 39" descr="20141007 logo D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20141007 logo D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61312" behindDoc="0" locked="0" layoutInCell="1" allowOverlap="1" wp14:anchorId="7B8EF402" wp14:editId="3633DECC">
                  <wp:simplePos x="0" y="0"/>
                  <wp:positionH relativeFrom="column">
                    <wp:posOffset>6025515</wp:posOffset>
                  </wp:positionH>
                  <wp:positionV relativeFrom="paragraph">
                    <wp:posOffset>895985</wp:posOffset>
                  </wp:positionV>
                  <wp:extent cx="525145" cy="611505"/>
                  <wp:effectExtent l="0" t="0" r="8255" b="0"/>
                  <wp:wrapNone/>
                  <wp:docPr id="38" name="Obraz 38" descr="20141007 logo DE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20141007 logo DE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F4F78" w:rsidRDefault="00AF4F78" w:rsidP="00590190">
      <w:pPr>
        <w:spacing w:line="276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4"/>
        <w:gridCol w:w="8098"/>
      </w:tblGrid>
      <w:tr w:rsidR="00E3360A" w:rsidTr="00E3360A">
        <w:tc>
          <w:tcPr>
            <w:tcW w:w="1114" w:type="dxa"/>
            <w:vAlign w:val="center"/>
          </w:tcPr>
          <w:p w:rsidR="00E3360A" w:rsidRPr="00E3360A" w:rsidRDefault="00E3360A" w:rsidP="00590190">
            <w:pPr>
              <w:spacing w:before="120" w:after="120" w:line="276" w:lineRule="auto"/>
              <w:jc w:val="center"/>
              <w:rPr>
                <w:rFonts w:ascii="Arial" w:hAnsi="Arial" w:cs="Arial"/>
                <w:color w:val="000099"/>
                <w:sz w:val="16"/>
                <w:szCs w:val="16"/>
              </w:rPr>
            </w:pPr>
            <w:r w:rsidRPr="00E3360A">
              <w:rPr>
                <w:rFonts w:ascii="Arial" w:hAnsi="Arial" w:cs="Arial"/>
                <w:color w:val="000099"/>
                <w:sz w:val="16"/>
                <w:szCs w:val="16"/>
              </w:rPr>
              <w:t>ĆWICZENIE</w:t>
            </w:r>
          </w:p>
          <w:p w:rsidR="00E3360A" w:rsidRPr="00E3360A" w:rsidRDefault="00F05FFD" w:rsidP="00F05FFD">
            <w:pPr>
              <w:spacing w:before="120" w:after="120" w:line="276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>
              <w:rPr>
                <w:rFonts w:ascii="Arial" w:hAnsi="Arial" w:cs="Arial"/>
                <w:color w:val="000099"/>
                <w:sz w:val="48"/>
                <w:szCs w:val="48"/>
              </w:rPr>
              <w:t>13c</w:t>
            </w:r>
            <w:proofErr w:type="spellEnd"/>
          </w:p>
        </w:tc>
        <w:tc>
          <w:tcPr>
            <w:tcW w:w="8098" w:type="dxa"/>
          </w:tcPr>
          <w:p w:rsidR="00E3360A" w:rsidRPr="00D83B52" w:rsidRDefault="00E3360A" w:rsidP="00590190">
            <w:pPr>
              <w:spacing w:before="120" w:after="120" w:line="276" w:lineRule="auto"/>
              <w:jc w:val="center"/>
              <w:rPr>
                <w:rFonts w:ascii="Arial" w:hAnsi="Arial" w:cs="Arial"/>
                <w:color w:val="000099"/>
                <w:spacing w:val="20"/>
                <w:sz w:val="18"/>
                <w:szCs w:val="18"/>
              </w:rPr>
            </w:pPr>
            <w:r w:rsidRPr="00D83B52">
              <w:rPr>
                <w:rFonts w:ascii="Arial" w:hAnsi="Arial" w:cs="Arial"/>
                <w:color w:val="000099"/>
                <w:spacing w:val="20"/>
                <w:sz w:val="18"/>
                <w:szCs w:val="18"/>
              </w:rPr>
              <w:t>LABORATORIUM FIZYKI ATOMOWEJ I JĄDROWEJ</w:t>
            </w:r>
          </w:p>
          <w:p w:rsidR="00D83B52" w:rsidRPr="00D83B52" w:rsidRDefault="00F05FFD" w:rsidP="00F05FFD">
            <w:pPr>
              <w:spacing w:after="120" w:line="276" w:lineRule="auto"/>
              <w:jc w:val="center"/>
              <w:rPr>
                <w:rFonts w:ascii="Arial" w:hAnsi="Arial" w:cs="Arial"/>
                <w:color w:val="CC0000"/>
                <w:sz w:val="32"/>
                <w:szCs w:val="32"/>
              </w:rPr>
            </w:pPr>
            <w:r w:rsidRPr="00F05FFD">
              <w:rPr>
                <w:rFonts w:ascii="Arial" w:hAnsi="Arial" w:cs="Arial"/>
                <w:color w:val="CC0000"/>
                <w:sz w:val="32"/>
                <w:szCs w:val="32"/>
              </w:rPr>
              <w:t>Wyznaczanie krawędzi absorpcji</w:t>
            </w:r>
          </w:p>
        </w:tc>
      </w:tr>
    </w:tbl>
    <w:p w:rsidR="00D83B52" w:rsidRDefault="00D83B52" w:rsidP="00133525">
      <w:pPr>
        <w:spacing w:line="276" w:lineRule="auto"/>
        <w:jc w:val="both"/>
      </w:pPr>
    </w:p>
    <w:p w:rsidR="00254E91" w:rsidRDefault="00E20392" w:rsidP="00133525">
      <w:pPr>
        <w:pStyle w:val="Nagwek1"/>
        <w:spacing w:line="276" w:lineRule="auto"/>
        <w:jc w:val="both"/>
      </w:pPr>
      <w:r>
        <w:t>1. Cel ćwiczenia</w:t>
      </w:r>
    </w:p>
    <w:p w:rsidR="00E20392" w:rsidRDefault="00BA02C0" w:rsidP="00133525">
      <w:pPr>
        <w:spacing w:line="276" w:lineRule="auto"/>
        <w:ind w:firstLine="567"/>
        <w:jc w:val="both"/>
      </w:pPr>
      <w:r>
        <w:t>C</w:t>
      </w:r>
      <w:r w:rsidR="00F05FFD" w:rsidRPr="00F05FFD">
        <w:t>elem ćwiczenia jest zmierzenie widma promieniowania z molibdenowej lampy rentgenowskiej bez filtra i z filtrem cyrkonowym oraz obliczenie pochłaniania promien</w:t>
      </w:r>
      <w:r w:rsidR="00F05FFD">
        <w:t>iowania X przez filtr cyrkonowy</w:t>
      </w:r>
      <w:r>
        <w:t>.</w:t>
      </w:r>
    </w:p>
    <w:p w:rsidR="00E20392" w:rsidRDefault="00F05FFD" w:rsidP="00133525">
      <w:pPr>
        <w:pStyle w:val="Nagwek1"/>
        <w:spacing w:line="276" w:lineRule="auto"/>
        <w:jc w:val="both"/>
      </w:pPr>
      <w:r>
        <w:t>2</w:t>
      </w:r>
      <w:r w:rsidR="00E20392">
        <w:t>. Wstęp teoretyczny</w:t>
      </w:r>
    </w:p>
    <w:p w:rsidR="00E20392" w:rsidRDefault="00E20392" w:rsidP="00133525">
      <w:pPr>
        <w:pStyle w:val="Nagwek2"/>
        <w:spacing w:line="276" w:lineRule="auto"/>
        <w:jc w:val="both"/>
      </w:pPr>
      <w:r>
        <w:t xml:space="preserve">1. </w:t>
      </w:r>
      <w:r w:rsidR="00D036C1">
        <w:t>Opis zjawiska</w:t>
      </w:r>
    </w:p>
    <w:p w:rsidR="00661EC0" w:rsidRDefault="00F05FFD" w:rsidP="00133525">
      <w:pPr>
        <w:spacing w:line="276" w:lineRule="auto"/>
        <w:ind w:firstLine="567"/>
        <w:jc w:val="both"/>
      </w:pPr>
      <w:r w:rsidRPr="00F05FFD">
        <w:t>Promieniowanie X podczas przejścia przez materię jest pochłaniane i rozpraszane, przy czym efekt pochłaniania często dominuje. Efekt ten związany jest z jonizacją atomów ośrodka. Podczas jonizacji usuwany jest elektron z powłoki atomowej, np. powłoki K. Jest to jednak możliwe ty</w:t>
      </w:r>
      <w:r>
        <w:t>lko wtedy, gdy energia fotonu X (równa</w:t>
      </w:r>
      <w:r w:rsidRPr="00F05FFD">
        <w:t xml:space="preserve"> </w:t>
      </w:r>
      <w:r w:rsidRPr="00F05FFD">
        <w:rPr>
          <w:i/>
        </w:rPr>
        <w:t>E = </w:t>
      </w:r>
      <w:proofErr w:type="spellStart"/>
      <w:r w:rsidRPr="00F05FFD">
        <w:rPr>
          <w:i/>
        </w:rPr>
        <w:t>hc</w:t>
      </w:r>
      <w:proofErr w:type="spellEnd"/>
      <w:r w:rsidRPr="00F05FFD">
        <w:rPr>
          <w:i/>
        </w:rPr>
        <w:t>/λ</w:t>
      </w:r>
      <w:r w:rsidRPr="00F05FFD">
        <w:t xml:space="preserve">) przewyższa energię wiązania </w:t>
      </w:r>
      <w:r w:rsidRPr="00F05FFD">
        <w:rPr>
          <w:i/>
        </w:rPr>
        <w:t>E</w:t>
      </w:r>
      <w:r w:rsidRPr="00F05FFD">
        <w:rPr>
          <w:i/>
          <w:vertAlign w:val="subscript"/>
        </w:rPr>
        <w:t>K</w:t>
      </w:r>
      <w:r w:rsidRPr="00F05FFD">
        <w:t xml:space="preserve"> elektronu na powłoce.</w:t>
      </w:r>
      <w:r>
        <w:t xml:space="preserve"> Jeśli więc przez dany ośrodek przepuścimy strumień fotonów o różnych energiach, to część z nich zostanie pochłonięta znacznie wydajniej. Można zaobserwować gwałtowny wzrost pochłaniania powyżej pewnej energii </w:t>
      </w:r>
      <w:r w:rsidRPr="00F05FFD">
        <w:rPr>
          <w:i/>
        </w:rPr>
        <w:t>E</w:t>
      </w:r>
      <w:r w:rsidRPr="00F05FFD">
        <w:rPr>
          <w:i/>
          <w:vertAlign w:val="subscript"/>
        </w:rPr>
        <w:t>K</w:t>
      </w:r>
      <w:r>
        <w:t xml:space="preserve">, charakterystycznej dla danego ośrodka. </w:t>
      </w:r>
      <w:r w:rsidR="00231122">
        <w:t xml:space="preserve">Energii tej odpowiada długość fali </w:t>
      </w:r>
      <w:proofErr w:type="spellStart"/>
      <w:r w:rsidR="00231122" w:rsidRPr="00F05FFD">
        <w:rPr>
          <w:i/>
        </w:rPr>
        <w:t>λ</w:t>
      </w:r>
      <w:r w:rsidR="00231122" w:rsidRPr="00231122">
        <w:rPr>
          <w:i/>
          <w:vertAlign w:val="subscript"/>
        </w:rPr>
        <w:t>K</w:t>
      </w:r>
      <w:proofErr w:type="spellEnd"/>
      <w:r w:rsidR="00231122">
        <w:t> = </w:t>
      </w:r>
      <w:proofErr w:type="spellStart"/>
      <w:r w:rsidR="00231122" w:rsidRPr="00F05FFD">
        <w:rPr>
          <w:i/>
        </w:rPr>
        <w:t>hc</w:t>
      </w:r>
      <w:proofErr w:type="spellEnd"/>
      <w:r w:rsidR="00231122" w:rsidRPr="00F05FFD">
        <w:rPr>
          <w:i/>
        </w:rPr>
        <w:t>/E</w:t>
      </w:r>
      <w:r w:rsidR="00231122" w:rsidRPr="00F05FFD">
        <w:rPr>
          <w:i/>
          <w:vertAlign w:val="subscript"/>
        </w:rPr>
        <w:t>K</w:t>
      </w:r>
      <w:r w:rsidR="00231122">
        <w:t xml:space="preserve">, poniżej której pochłanianie jest znacznie większe, zaś samo zjawisko istnienia takiej granicy określa się mianem </w:t>
      </w:r>
      <w:r w:rsidR="00231122" w:rsidRPr="00231122">
        <w:rPr>
          <w:i/>
        </w:rPr>
        <w:t>krawędzi absorpcji</w:t>
      </w:r>
      <w:r w:rsidR="00231122">
        <w:t>.</w:t>
      </w:r>
    </w:p>
    <w:p w:rsidR="00231122" w:rsidRDefault="00231122" w:rsidP="00231122">
      <w:pPr>
        <w:widowControl w:val="0"/>
        <w:spacing w:line="276" w:lineRule="auto"/>
        <w:ind w:firstLine="567"/>
        <w:jc w:val="both"/>
        <w:rPr>
          <w:szCs w:val="22"/>
          <w14:ligatures w14:val="none"/>
        </w:rPr>
      </w:pPr>
      <w:r w:rsidRPr="004F4E37">
        <w:rPr>
          <w:szCs w:val="22"/>
          <w14:ligatures w14:val="none"/>
        </w:rPr>
        <w:t xml:space="preserve">Wartości krawędzi absorpcji </w:t>
      </w:r>
      <w:r w:rsidRPr="004F4E37">
        <w:rPr>
          <w:i/>
          <w:iCs/>
          <w:szCs w:val="22"/>
          <w:lang w:val="el-GR"/>
          <w14:ligatures w14:val="none"/>
        </w:rPr>
        <w:t>λ</w:t>
      </w:r>
      <w:r w:rsidRPr="004F4E37">
        <w:rPr>
          <w:i/>
          <w:iCs/>
          <w:szCs w:val="22"/>
          <w:vertAlign w:val="subscript"/>
          <w14:ligatures w14:val="none"/>
        </w:rPr>
        <w:t>K</w:t>
      </w:r>
      <w:r w:rsidRPr="004F4E37">
        <w:rPr>
          <w:szCs w:val="22"/>
          <w14:ligatures w14:val="none"/>
        </w:rPr>
        <w:t xml:space="preserve"> należy odróżniać od długości fal promieniowania charakterystycznego: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231122" w:rsidTr="00151D05">
        <w:trPr>
          <w:jc w:val="center"/>
        </w:trPr>
        <w:tc>
          <w:tcPr>
            <w:tcW w:w="8330" w:type="dxa"/>
          </w:tcPr>
          <w:p w:rsidR="00231122" w:rsidRPr="00A24DEE" w:rsidRDefault="00231122" w:rsidP="00231122">
            <w:pPr>
              <w:pStyle w:val="Tytu"/>
              <w:spacing w:before="120" w:after="120"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  <w14:ligatures w14:val="none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2"/>
                    <w:szCs w:val="22"/>
                    <w14:ligatures w14:val="none"/>
                  </w:rPr>
                  <m:t>λ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  <w:sz w:val="22"/>
                        <w:szCs w:val="22"/>
                        <w14:ligatures w14:val="non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α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sz w:val="22"/>
                    <w:szCs w:val="22"/>
                    <w14:ligatures w14:val="none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sz w:val="22"/>
                        <w:szCs w:val="22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h∙c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L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82" w:type="dxa"/>
            <w:vAlign w:val="center"/>
          </w:tcPr>
          <w:p w:rsidR="00231122" w:rsidRDefault="00231122" w:rsidP="00151D05">
            <w:pPr>
              <w:widowControl w:val="0"/>
              <w:spacing w:line="276" w:lineRule="auto"/>
              <w:jc w:val="right"/>
              <w:rPr>
                <w:szCs w:val="22"/>
                <w14:ligatures w14:val="none"/>
              </w:rPr>
            </w:pPr>
            <w:r>
              <w:rPr>
                <w:szCs w:val="22"/>
                <w14:ligatures w14:val="none"/>
              </w:rPr>
              <w:t>(1)</w:t>
            </w:r>
          </w:p>
        </w:tc>
      </w:tr>
    </w:tbl>
    <w:p w:rsidR="00231122" w:rsidRDefault="00231122" w:rsidP="00231122">
      <w:pPr>
        <w:pStyle w:val="Tekstpodstawowy"/>
        <w:spacing w:line="276" w:lineRule="auto"/>
        <w:jc w:val="both"/>
        <w:rPr>
          <w:rFonts w:ascii="Times New Roman" w:hAnsi="Times New Roman" w:cs="Times New Roman"/>
          <w:sz w:val="22"/>
          <w:szCs w:val="22"/>
          <w14:ligatures w14:val="none"/>
        </w:rPr>
      </w:pPr>
      <w:r>
        <w:rPr>
          <w:rFonts w:ascii="Times New Roman" w:hAnsi="Times New Roman" w:cs="Times New Roman"/>
          <w:sz w:val="22"/>
          <w:szCs w:val="22"/>
          <w14:ligatures w14:val="none"/>
        </w:rPr>
        <w:t>oraz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882"/>
      </w:tblGrid>
      <w:tr w:rsidR="00231122" w:rsidTr="00151D05">
        <w:trPr>
          <w:jc w:val="center"/>
        </w:trPr>
        <w:tc>
          <w:tcPr>
            <w:tcW w:w="8330" w:type="dxa"/>
          </w:tcPr>
          <w:p w:rsidR="00231122" w:rsidRPr="00A24DEE" w:rsidRDefault="00231122" w:rsidP="00231122">
            <w:pPr>
              <w:pStyle w:val="Tytu"/>
              <w:spacing w:before="120" w:after="120"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  <w14:ligatures w14:val="none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2"/>
                    <w:szCs w:val="22"/>
                    <w14:ligatures w14:val="none"/>
                  </w:rPr>
                  <m:t>λ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  <w:sz w:val="22"/>
                        <w:szCs w:val="22"/>
                        <w14:ligatures w14:val="none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β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sz w:val="22"/>
                    <w:szCs w:val="22"/>
                    <w14:ligatures w14:val="none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sz w:val="22"/>
                        <w:szCs w:val="22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h∙c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22"/>
                        <w:szCs w:val="22"/>
                        <w14:ligatures w14:val="none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  <w14:ligatures w14:val="none"/>
                          </w:rPr>
                          <m:t>M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82" w:type="dxa"/>
            <w:vAlign w:val="center"/>
          </w:tcPr>
          <w:p w:rsidR="00231122" w:rsidRDefault="00231122" w:rsidP="00151D05">
            <w:pPr>
              <w:widowControl w:val="0"/>
              <w:spacing w:line="276" w:lineRule="auto"/>
              <w:jc w:val="right"/>
              <w:rPr>
                <w:szCs w:val="22"/>
                <w14:ligatures w14:val="none"/>
              </w:rPr>
            </w:pPr>
            <w:r>
              <w:rPr>
                <w:szCs w:val="22"/>
                <w14:ligatures w14:val="none"/>
              </w:rPr>
              <w:t>(2)</w:t>
            </w:r>
          </w:p>
        </w:tc>
      </w:tr>
    </w:tbl>
    <w:p w:rsidR="00231122" w:rsidRPr="001055AE" w:rsidRDefault="00231122" w:rsidP="00231122">
      <w:pPr>
        <w:spacing w:line="276" w:lineRule="auto"/>
        <w:ind w:firstLine="567"/>
        <w:jc w:val="both"/>
        <w:rPr>
          <w:szCs w:val="22"/>
          <w14:ligatures w14:val="none"/>
        </w:rPr>
      </w:pPr>
      <w:r w:rsidRPr="001055AE">
        <w:rPr>
          <w:szCs w:val="22"/>
          <w14:ligatures w14:val="none"/>
        </w:rPr>
        <w:t xml:space="preserve">Ewidentnie </w:t>
      </w:r>
      <w:r w:rsidRPr="001055AE">
        <w:rPr>
          <w:i/>
          <w:iCs/>
          <w:szCs w:val="22"/>
          <w:lang w:val="el-GR"/>
          <w14:ligatures w14:val="none"/>
        </w:rPr>
        <w:t>λ</w:t>
      </w:r>
      <w:r w:rsidRPr="001055AE">
        <w:rPr>
          <w:i/>
          <w:iCs/>
          <w:szCs w:val="22"/>
          <w:vertAlign w:val="subscript"/>
          <w14:ligatures w14:val="none"/>
        </w:rPr>
        <w:t>K</w:t>
      </w:r>
      <w:r w:rsidRPr="001055AE">
        <w:rPr>
          <w:szCs w:val="22"/>
          <w14:ligatures w14:val="none"/>
        </w:rPr>
        <w:t xml:space="preserve"> musi być krótsze od </w:t>
      </w:r>
      <w:r w:rsidRPr="001055AE">
        <w:rPr>
          <w:i/>
          <w:iCs/>
          <w:szCs w:val="22"/>
          <w:lang w:val="el-GR"/>
          <w14:ligatures w14:val="none"/>
        </w:rPr>
        <w:t>λ</w:t>
      </w:r>
      <w:r w:rsidRPr="001055AE">
        <w:rPr>
          <w:szCs w:val="22"/>
          <w14:ligatures w14:val="none"/>
        </w:rPr>
        <w:t>(</w:t>
      </w:r>
      <w:r w:rsidRPr="001055AE">
        <w:rPr>
          <w:i/>
          <w:iCs/>
          <w:szCs w:val="22"/>
          <w14:ligatures w14:val="none"/>
        </w:rPr>
        <w:t>K</w:t>
      </w:r>
      <w:r w:rsidRPr="001055AE">
        <w:rPr>
          <w:i/>
          <w:iCs/>
          <w:szCs w:val="22"/>
          <w:vertAlign w:val="subscript"/>
          <w:lang w:val="el-GR"/>
          <w14:ligatures w14:val="none"/>
        </w:rPr>
        <w:t>α</w:t>
      </w:r>
      <w:r w:rsidRPr="001055AE">
        <w:rPr>
          <w:szCs w:val="22"/>
          <w14:ligatures w14:val="none"/>
        </w:rPr>
        <w:t>)</w:t>
      </w:r>
      <w:r w:rsidRPr="001055AE">
        <w:rPr>
          <w:i/>
          <w:iCs/>
          <w:szCs w:val="22"/>
          <w14:ligatures w14:val="none"/>
        </w:rPr>
        <w:t xml:space="preserve"> </w:t>
      </w:r>
      <w:r w:rsidRPr="001055AE">
        <w:rPr>
          <w:szCs w:val="22"/>
          <w14:ligatures w14:val="none"/>
        </w:rPr>
        <w:t>i</w:t>
      </w:r>
      <w:r w:rsidR="00344AE1">
        <w:rPr>
          <w:rFonts w:ascii="Symbol"/>
          <w:szCs w:val="22"/>
          <w14:ligatures w14:val="none"/>
        </w:rPr>
        <w:t></w:t>
      </w:r>
      <w:r w:rsidRPr="001055AE">
        <w:rPr>
          <w:i/>
          <w:iCs/>
          <w:szCs w:val="22"/>
          <w:lang w:val="el-GR"/>
          <w14:ligatures w14:val="none"/>
        </w:rPr>
        <w:t>λ</w:t>
      </w:r>
      <w:r w:rsidRPr="001055AE">
        <w:rPr>
          <w:szCs w:val="22"/>
          <w14:ligatures w14:val="none"/>
        </w:rPr>
        <w:t>(</w:t>
      </w:r>
      <w:r w:rsidRPr="001055AE">
        <w:rPr>
          <w:i/>
          <w:iCs/>
          <w:szCs w:val="22"/>
          <w14:ligatures w14:val="none"/>
        </w:rPr>
        <w:t>K</w:t>
      </w:r>
      <w:r w:rsidRPr="001055AE">
        <w:rPr>
          <w:i/>
          <w:iCs/>
          <w:szCs w:val="22"/>
          <w:vertAlign w:val="subscript"/>
          <w:lang w:val="el-GR"/>
          <w14:ligatures w14:val="none"/>
        </w:rPr>
        <w:t>β</w:t>
      </w:r>
      <w:r w:rsidRPr="001055AE">
        <w:rPr>
          <w:szCs w:val="22"/>
          <w14:ligatures w14:val="none"/>
        </w:rPr>
        <w:t>)</w:t>
      </w:r>
      <w:r w:rsidRPr="001055AE">
        <w:rPr>
          <w:i/>
          <w:iCs/>
          <w:szCs w:val="22"/>
          <w14:ligatures w14:val="none"/>
        </w:rPr>
        <w:t xml:space="preserve">. </w:t>
      </w:r>
      <w:r w:rsidRPr="001055AE">
        <w:rPr>
          <w:szCs w:val="22"/>
          <w14:ligatures w14:val="none"/>
        </w:rPr>
        <w:t>Wszystkie trzy długości fali zależą od liczby atomowej pierwiastków emitującego promieniowanie charakterystyczne i pochłaniającego to promieniowanie. Dane literaturowe są następujące:</w:t>
      </w:r>
    </w:p>
    <w:p w:rsidR="00231122" w:rsidRDefault="00231122" w:rsidP="00231122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 w:rsidRPr="001055AE">
        <w:rPr>
          <w:szCs w:val="22"/>
          <w14:ligatures w14:val="none"/>
        </w:rPr>
        <w:t> </w: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2EDDBD" wp14:editId="23FD87B5">
                <wp:simplePos x="0" y="0"/>
                <wp:positionH relativeFrom="column">
                  <wp:posOffset>2411730</wp:posOffset>
                </wp:positionH>
                <wp:positionV relativeFrom="paragraph">
                  <wp:posOffset>8387715</wp:posOffset>
                </wp:positionV>
                <wp:extent cx="2844165" cy="914400"/>
                <wp:effectExtent l="1905" t="0" r="1905" b="381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4416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7" o:spid="_x0000_s1026" style="position:absolute;margin-left:189.9pt;margin-top:660.45pt;width:223.9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" filled="f" stroked="f" insetpen="t">
                <o:lock v:ext="edit" shapetype="t"/>
                <v:textbox inset="0,0,0,0"/>
              </v:rect>
            </w:pict>
          </mc:Fallback>
        </mc:AlternateContent>
      </w:r>
    </w:p>
    <w:tbl>
      <w:tblPr>
        <w:tblW w:w="6115" w:type="dxa"/>
        <w:jc w:val="center"/>
        <w:tblInd w:w="-6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548"/>
        <w:gridCol w:w="1261"/>
        <w:gridCol w:w="1276"/>
        <w:gridCol w:w="1247"/>
      </w:tblGrid>
      <w:tr w:rsidR="00231122" w:rsidTr="003D1F11">
        <w:trPr>
          <w:trHeight w:val="360"/>
          <w:jc w:val="center"/>
        </w:trPr>
        <w:tc>
          <w:tcPr>
            <w:tcW w:w="1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1D5E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1122" w:rsidRPr="00231122" w:rsidRDefault="003D1F11" w:rsidP="00151D05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>p</w:t>
            </w:r>
            <w:r w:rsidR="00231122" w:rsidRPr="00231122"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>ierwiastek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1D5E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1122" w:rsidRPr="00231122" w:rsidRDefault="00231122" w:rsidP="00151D05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i/>
                <w:szCs w:val="22"/>
                <w14:ligatures w14:val="none"/>
              </w:rPr>
            </w:pPr>
            <w:r w:rsidRPr="00231122">
              <w:rPr>
                <w:rFonts w:asciiTheme="minorHAnsi" w:hAnsiTheme="minorHAnsi" w:cstheme="minorHAnsi"/>
                <w:b/>
                <w:bCs/>
                <w:i/>
                <w:szCs w:val="22"/>
                <w14:ligatures w14:val="none"/>
              </w:rPr>
              <w:t>Z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1D5E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1122" w:rsidRPr="00231122" w:rsidRDefault="00231122" w:rsidP="00151D05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</w:pPr>
            <w:r w:rsidRPr="00231122">
              <w:rPr>
                <w:rFonts w:asciiTheme="minorHAnsi" w:hAnsiTheme="minorHAnsi" w:cstheme="minorHAnsi"/>
                <w:b/>
                <w:bCs/>
                <w:i/>
                <w:szCs w:val="22"/>
                <w:lang w:val="el-GR"/>
                <w14:ligatures w14:val="none"/>
              </w:rPr>
              <w:t>λ</w:t>
            </w:r>
            <w:r w:rsidRPr="00231122"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>(</w:t>
            </w:r>
            <w:r w:rsidRPr="00231122">
              <w:rPr>
                <w:rFonts w:asciiTheme="minorHAnsi" w:hAnsiTheme="minorHAnsi" w:cstheme="minorHAnsi"/>
                <w:b/>
                <w:bCs/>
                <w:i/>
                <w:szCs w:val="22"/>
                <w14:ligatures w14:val="none"/>
              </w:rPr>
              <w:t>K</w:t>
            </w:r>
            <w:r w:rsidRPr="00231122">
              <w:rPr>
                <w:rFonts w:asciiTheme="minorHAnsi" w:hAnsiTheme="minorHAnsi" w:cstheme="minorHAnsi"/>
                <w:b/>
                <w:bCs/>
                <w:i/>
                <w:szCs w:val="22"/>
                <w:vertAlign w:val="subscript"/>
                <w:lang w:val="el-GR"/>
                <w14:ligatures w14:val="none"/>
              </w:rPr>
              <w:t>α</w:t>
            </w:r>
            <w:r w:rsidRPr="00231122"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>) [</w:t>
            </w:r>
            <w:proofErr w:type="spellStart"/>
            <w:r w:rsidRPr="00231122"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>pm</w:t>
            </w:r>
            <w:proofErr w:type="spellEnd"/>
            <w:r w:rsidRPr="00231122"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>]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1D5E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1122" w:rsidRPr="00231122" w:rsidRDefault="00231122" w:rsidP="00151D05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</w:pPr>
            <w:r w:rsidRPr="00231122">
              <w:rPr>
                <w:rFonts w:asciiTheme="minorHAnsi" w:hAnsiTheme="minorHAnsi" w:cstheme="minorHAnsi"/>
                <w:b/>
                <w:bCs/>
                <w:i/>
                <w:szCs w:val="22"/>
                <w:lang w:val="el-GR"/>
                <w14:ligatures w14:val="none"/>
              </w:rPr>
              <w:t>λ</w:t>
            </w:r>
            <w:r w:rsidRPr="00231122"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>(</w:t>
            </w:r>
            <w:r w:rsidRPr="00231122">
              <w:rPr>
                <w:rFonts w:asciiTheme="minorHAnsi" w:hAnsiTheme="minorHAnsi" w:cstheme="minorHAnsi"/>
                <w:b/>
                <w:bCs/>
                <w:i/>
                <w:szCs w:val="22"/>
                <w14:ligatures w14:val="none"/>
              </w:rPr>
              <w:t>K</w:t>
            </w:r>
            <w:r w:rsidRPr="00231122">
              <w:rPr>
                <w:rFonts w:asciiTheme="minorHAnsi" w:hAnsiTheme="minorHAnsi" w:cstheme="minorHAnsi"/>
                <w:b/>
                <w:bCs/>
                <w:i/>
                <w:szCs w:val="22"/>
                <w:vertAlign w:val="subscript"/>
                <w:lang w:val="el-GR"/>
                <w14:ligatures w14:val="none"/>
              </w:rPr>
              <w:t>β</w:t>
            </w:r>
            <w:r w:rsidRPr="00231122"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>) [</w:t>
            </w:r>
            <w:proofErr w:type="spellStart"/>
            <w:r w:rsidRPr="00231122"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>pm</w:t>
            </w:r>
            <w:proofErr w:type="spellEnd"/>
            <w:r w:rsidRPr="00231122"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>]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1D5E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1122" w:rsidRPr="00231122" w:rsidRDefault="00231122" w:rsidP="00151D05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</w:pPr>
            <w:r w:rsidRPr="00231122">
              <w:rPr>
                <w:rFonts w:asciiTheme="minorHAnsi" w:hAnsiTheme="minorHAnsi" w:cstheme="minorHAnsi"/>
                <w:b/>
                <w:bCs/>
                <w:i/>
                <w:szCs w:val="22"/>
                <w:lang w:val="el-GR"/>
                <w14:ligatures w14:val="none"/>
              </w:rPr>
              <w:t>λ</w:t>
            </w:r>
            <w:r w:rsidRPr="00231122">
              <w:rPr>
                <w:rFonts w:asciiTheme="minorHAnsi" w:hAnsiTheme="minorHAnsi" w:cstheme="minorHAnsi"/>
                <w:b/>
                <w:bCs/>
                <w:i/>
                <w:szCs w:val="22"/>
                <w:vertAlign w:val="subscript"/>
                <w14:ligatures w14:val="none"/>
              </w:rPr>
              <w:t>K</w:t>
            </w:r>
            <w:r w:rsidRPr="00231122"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 xml:space="preserve"> [</w:t>
            </w:r>
            <w:proofErr w:type="spellStart"/>
            <w:r w:rsidRPr="00231122"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>pm</w:t>
            </w:r>
            <w:proofErr w:type="spellEnd"/>
            <w:r w:rsidRPr="00231122">
              <w:rPr>
                <w:rFonts w:asciiTheme="minorHAnsi" w:hAnsiTheme="minorHAnsi" w:cstheme="minorHAnsi"/>
                <w:b/>
                <w:bCs/>
                <w:szCs w:val="22"/>
                <w14:ligatures w14:val="none"/>
              </w:rPr>
              <w:t>]</w:t>
            </w:r>
          </w:p>
        </w:tc>
      </w:tr>
      <w:tr w:rsidR="003D1F11" w:rsidTr="003D1F11">
        <w:trPr>
          <w:trHeight w:val="360"/>
          <w:jc w:val="center"/>
        </w:trPr>
        <w:tc>
          <w:tcPr>
            <w:tcW w:w="17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1122" w:rsidRPr="003D1F11" w:rsidRDefault="003D1F11" w:rsidP="00151D05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3D1F11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cyrkon (</w:t>
            </w:r>
            <w:r w:rsidR="00231122" w:rsidRPr="003D1F11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Zr</w:t>
            </w:r>
            <w:r w:rsidRPr="003D1F11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)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1122" w:rsidRPr="003D1F11" w:rsidRDefault="00231122" w:rsidP="00151D05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3D1F11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40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1122" w:rsidRPr="003D1F11" w:rsidRDefault="00231122" w:rsidP="00151D05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3D1F11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78,74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1122" w:rsidRPr="003D1F11" w:rsidRDefault="00231122" w:rsidP="00151D05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3D1F11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70,05</w:t>
            </w:r>
          </w:p>
        </w:tc>
        <w:tc>
          <w:tcPr>
            <w:tcW w:w="12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1122" w:rsidRPr="003D1F11" w:rsidRDefault="00231122" w:rsidP="00151D05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3D1F11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68,88</w:t>
            </w:r>
          </w:p>
        </w:tc>
      </w:tr>
      <w:tr w:rsidR="003D1F11" w:rsidTr="003D1F11">
        <w:trPr>
          <w:trHeight w:val="360"/>
          <w:jc w:val="center"/>
        </w:trPr>
        <w:tc>
          <w:tcPr>
            <w:tcW w:w="17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1122" w:rsidRPr="003D1F11" w:rsidRDefault="003D1F11" w:rsidP="00151D05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3D1F11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niob (</w:t>
            </w:r>
            <w:r w:rsidR="00231122" w:rsidRPr="003D1F11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Nb</w:t>
            </w:r>
            <w:r w:rsidRPr="003D1F11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)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1122" w:rsidRPr="003D1F11" w:rsidRDefault="00231122" w:rsidP="00151D05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3D1F11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41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1122" w:rsidRPr="003D1F11" w:rsidRDefault="00231122" w:rsidP="00151D05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3D1F11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74,77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1122" w:rsidRPr="003D1F11" w:rsidRDefault="00231122" w:rsidP="00151D05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3D1F11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66,43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1122" w:rsidRPr="003D1F11" w:rsidRDefault="00231122" w:rsidP="00151D05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3D1F11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65,31</w:t>
            </w:r>
          </w:p>
        </w:tc>
      </w:tr>
      <w:tr w:rsidR="003D1F11" w:rsidTr="003D1F11">
        <w:trPr>
          <w:trHeight w:val="360"/>
          <w:jc w:val="center"/>
        </w:trPr>
        <w:tc>
          <w:tcPr>
            <w:tcW w:w="17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1122" w:rsidRPr="003D1F11" w:rsidRDefault="003D1F11" w:rsidP="00151D05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3D1F11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molibden (</w:t>
            </w:r>
            <w:r w:rsidR="00231122" w:rsidRPr="003D1F11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Mo</w:t>
            </w:r>
            <w:r w:rsidRPr="003D1F11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)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1122" w:rsidRPr="003D1F11" w:rsidRDefault="00231122" w:rsidP="00151D05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3D1F11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42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1122" w:rsidRPr="003D1F11" w:rsidRDefault="00231122" w:rsidP="00151D05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3D1F11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71,08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1122" w:rsidRPr="003D1F11" w:rsidRDefault="00231122" w:rsidP="00151D05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3D1F11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63,09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1122" w:rsidRPr="003D1F11" w:rsidRDefault="00231122" w:rsidP="00151D05">
            <w:pPr>
              <w:widowControl w:val="0"/>
              <w:jc w:val="center"/>
              <w:rPr>
                <w:rFonts w:asciiTheme="minorHAnsi" w:hAnsiTheme="minorHAnsi" w:cstheme="minorHAnsi"/>
                <w:bCs/>
                <w:szCs w:val="22"/>
                <w14:ligatures w14:val="none"/>
              </w:rPr>
            </w:pPr>
            <w:r w:rsidRPr="003D1F11">
              <w:rPr>
                <w:rFonts w:asciiTheme="minorHAnsi" w:hAnsiTheme="minorHAnsi" w:cstheme="minorHAnsi"/>
                <w:bCs/>
                <w:szCs w:val="22"/>
                <w14:ligatures w14:val="none"/>
              </w:rPr>
              <w:t>61,99</w:t>
            </w:r>
          </w:p>
        </w:tc>
      </w:tr>
    </w:tbl>
    <w:p w:rsidR="00E20392" w:rsidRDefault="00E20392" w:rsidP="00133525">
      <w:pPr>
        <w:pStyle w:val="Nagwek2"/>
        <w:spacing w:line="276" w:lineRule="auto"/>
        <w:jc w:val="both"/>
      </w:pPr>
      <w:r>
        <w:t>2. Hipoteza</w:t>
      </w:r>
    </w:p>
    <w:p w:rsidR="00E20392" w:rsidRDefault="003D1F11" w:rsidP="00133525">
      <w:pPr>
        <w:spacing w:line="276" w:lineRule="auto"/>
        <w:ind w:firstLine="567"/>
        <w:jc w:val="both"/>
        <w:rPr>
          <w:iCs/>
          <w:szCs w:val="22"/>
          <w14:ligatures w14:val="none"/>
        </w:rPr>
      </w:pPr>
      <w:r>
        <w:t xml:space="preserve">Wartość krawędzi absorpcji </w:t>
      </w:r>
      <w:r w:rsidRPr="001055AE">
        <w:rPr>
          <w:i/>
          <w:iCs/>
          <w:szCs w:val="22"/>
          <w:lang w:val="el-GR"/>
          <w14:ligatures w14:val="none"/>
        </w:rPr>
        <w:t>λ</w:t>
      </w:r>
      <w:r w:rsidRPr="001055AE">
        <w:rPr>
          <w:i/>
          <w:iCs/>
          <w:szCs w:val="22"/>
          <w:vertAlign w:val="subscript"/>
          <w14:ligatures w14:val="none"/>
        </w:rPr>
        <w:t>K</w:t>
      </w:r>
      <w:r>
        <w:t xml:space="preserve"> dla cyrkonu wynosi 68,88 </w:t>
      </w:r>
      <w:proofErr w:type="spellStart"/>
      <w:r>
        <w:t>pm</w:t>
      </w:r>
      <w:proofErr w:type="spellEnd"/>
      <w:r>
        <w:t xml:space="preserve">, więc leży pomiędzy długościami promieniowania charakterystycznego </w:t>
      </w:r>
      <w:r w:rsidRPr="001055AE">
        <w:rPr>
          <w:i/>
          <w:iCs/>
          <w:szCs w:val="22"/>
          <w14:ligatures w14:val="none"/>
        </w:rPr>
        <w:t>K</w:t>
      </w:r>
      <w:r w:rsidRPr="001055AE">
        <w:rPr>
          <w:i/>
          <w:iCs/>
          <w:szCs w:val="22"/>
          <w:vertAlign w:val="subscript"/>
          <w:lang w:val="el-GR"/>
          <w14:ligatures w14:val="none"/>
        </w:rPr>
        <w:t>α</w:t>
      </w:r>
      <w:r w:rsidRPr="00344AE1">
        <w:rPr>
          <w:iCs/>
          <w:szCs w:val="22"/>
          <w14:ligatures w14:val="none"/>
        </w:rPr>
        <w:t xml:space="preserve"> </w:t>
      </w:r>
      <w:r w:rsidRPr="001055AE">
        <w:rPr>
          <w:szCs w:val="22"/>
          <w14:ligatures w14:val="none"/>
        </w:rPr>
        <w:t>i</w:t>
      </w:r>
      <w:r w:rsidR="00344AE1">
        <w:rPr>
          <w:szCs w:val="22"/>
          <w14:ligatures w14:val="none"/>
        </w:rPr>
        <w:t xml:space="preserve"> </w:t>
      </w:r>
      <w:r w:rsidRPr="001055AE">
        <w:rPr>
          <w:i/>
          <w:iCs/>
          <w:szCs w:val="22"/>
          <w14:ligatures w14:val="none"/>
        </w:rPr>
        <w:t>K</w:t>
      </w:r>
      <w:r w:rsidRPr="001055AE">
        <w:rPr>
          <w:i/>
          <w:iCs/>
          <w:szCs w:val="22"/>
          <w:vertAlign w:val="subscript"/>
          <w:lang w:val="el-GR"/>
          <w14:ligatures w14:val="none"/>
        </w:rPr>
        <w:t>β</w:t>
      </w:r>
      <w:r>
        <w:rPr>
          <w:iCs/>
          <w:szCs w:val="22"/>
          <w14:ligatures w14:val="none"/>
        </w:rPr>
        <w:t xml:space="preserve"> emitowanego z lampy molibdenowej, które wynos</w:t>
      </w:r>
      <w:r w:rsidR="00010585">
        <w:rPr>
          <w:iCs/>
          <w:szCs w:val="22"/>
          <w14:ligatures w14:val="none"/>
        </w:rPr>
        <w:t>zą</w:t>
      </w:r>
      <w:r>
        <w:rPr>
          <w:iCs/>
          <w:szCs w:val="22"/>
          <w14:ligatures w14:val="none"/>
        </w:rPr>
        <w:t xml:space="preserve"> </w:t>
      </w:r>
      <w:r>
        <w:rPr>
          <w:iCs/>
          <w:szCs w:val="22"/>
          <w14:ligatures w14:val="none"/>
        </w:rPr>
        <w:lastRenderedPageBreak/>
        <w:t>odpowiednio 71,08 </w:t>
      </w:r>
      <w:proofErr w:type="spellStart"/>
      <w:r>
        <w:rPr>
          <w:iCs/>
          <w:szCs w:val="22"/>
          <w14:ligatures w14:val="none"/>
        </w:rPr>
        <w:t>pm</w:t>
      </w:r>
      <w:proofErr w:type="spellEnd"/>
      <w:r>
        <w:rPr>
          <w:iCs/>
          <w:szCs w:val="22"/>
          <w14:ligatures w14:val="none"/>
        </w:rPr>
        <w:t xml:space="preserve"> i 63,09 </w:t>
      </w:r>
      <w:proofErr w:type="spellStart"/>
      <w:r>
        <w:rPr>
          <w:iCs/>
          <w:szCs w:val="22"/>
          <w14:ligatures w14:val="none"/>
        </w:rPr>
        <w:t>pm</w:t>
      </w:r>
      <w:proofErr w:type="spellEnd"/>
      <w:r>
        <w:rPr>
          <w:iCs/>
          <w:szCs w:val="22"/>
          <w14:ligatures w14:val="none"/>
        </w:rPr>
        <w:t>. Można zatem spodziewać się, że wstawienie filtru cyrkonowego w strumień promieniowania X z tej lampy spowoduje selektywne pochłonięcie części promieniowania charakterystycznego przez nią</w:t>
      </w:r>
      <w:r w:rsidR="00010585">
        <w:rPr>
          <w:iCs/>
          <w:szCs w:val="22"/>
          <w14:ligatures w14:val="none"/>
        </w:rPr>
        <w:t xml:space="preserve"> emitowanego</w:t>
      </w:r>
      <w:r>
        <w:rPr>
          <w:iCs/>
          <w:szCs w:val="22"/>
          <w14:ligatures w14:val="none"/>
        </w:rPr>
        <w:t>. Porównując natężenie promieniowania</w:t>
      </w:r>
      <w:r>
        <w:t xml:space="preserve"> </w:t>
      </w:r>
      <w:r w:rsidRPr="001055AE">
        <w:rPr>
          <w:i/>
          <w:iCs/>
          <w:szCs w:val="22"/>
          <w14:ligatures w14:val="none"/>
        </w:rPr>
        <w:t>K</w:t>
      </w:r>
      <w:r w:rsidRPr="001055AE">
        <w:rPr>
          <w:i/>
          <w:iCs/>
          <w:szCs w:val="22"/>
          <w:vertAlign w:val="subscript"/>
          <w:lang w:val="el-GR"/>
          <w14:ligatures w14:val="none"/>
        </w:rPr>
        <w:t>α</w:t>
      </w:r>
      <w:r w:rsidRPr="00344AE1">
        <w:rPr>
          <w:iCs/>
          <w:szCs w:val="22"/>
          <w14:ligatures w14:val="none"/>
        </w:rPr>
        <w:t xml:space="preserve"> </w:t>
      </w:r>
      <w:proofErr w:type="spellStart"/>
      <w:r w:rsidRPr="001055AE">
        <w:rPr>
          <w:szCs w:val="22"/>
          <w14:ligatures w14:val="none"/>
        </w:rPr>
        <w:t>i</w:t>
      </w:r>
      <w:r w:rsidR="00344AE1">
        <w:rPr>
          <w:rFonts w:ascii="Symbol"/>
          <w:szCs w:val="22"/>
          <w14:ligatures w14:val="none"/>
        </w:rPr>
        <w:t></w:t>
      </w:r>
      <w:r w:rsidRPr="001055AE">
        <w:rPr>
          <w:i/>
          <w:iCs/>
          <w:szCs w:val="22"/>
          <w14:ligatures w14:val="none"/>
        </w:rPr>
        <w:t>K</w:t>
      </w:r>
      <w:proofErr w:type="spellEnd"/>
      <w:r w:rsidRPr="001055AE">
        <w:rPr>
          <w:i/>
          <w:iCs/>
          <w:szCs w:val="22"/>
          <w:vertAlign w:val="subscript"/>
          <w:lang w:val="el-GR"/>
          <w14:ligatures w14:val="none"/>
        </w:rPr>
        <w:t>β</w:t>
      </w:r>
      <w:r w:rsidRPr="003D1F11">
        <w:rPr>
          <w:iCs/>
          <w:szCs w:val="22"/>
          <w14:ligatures w14:val="none"/>
        </w:rPr>
        <w:t xml:space="preserve"> </w:t>
      </w:r>
      <w:r>
        <w:rPr>
          <w:iCs/>
          <w:szCs w:val="22"/>
          <w14:ligatures w14:val="none"/>
        </w:rPr>
        <w:t>bez filtru i </w:t>
      </w:r>
      <w:r w:rsidR="003B5297">
        <w:rPr>
          <w:iCs/>
          <w:szCs w:val="22"/>
          <w14:ligatures w14:val="none"/>
        </w:rPr>
        <w:t>z </w:t>
      </w:r>
      <w:r>
        <w:rPr>
          <w:iCs/>
          <w:szCs w:val="22"/>
          <w14:ligatures w14:val="none"/>
        </w:rPr>
        <w:t>filtrem cyrkonowym</w:t>
      </w:r>
      <w:r w:rsidR="003B5297">
        <w:rPr>
          <w:iCs/>
          <w:szCs w:val="22"/>
          <w14:ligatures w14:val="none"/>
        </w:rPr>
        <w:t xml:space="preserve"> będzie można potwierdzić istnienie krawędzi absorpcji oraz określić skuteczność filtrowania promieniowania rentgenowskiego. Wygodnie jest w tym celu wyznaczyć dwie wielkości:</w:t>
      </w:r>
    </w:p>
    <w:p w:rsidR="003B5297" w:rsidRDefault="003B5297" w:rsidP="003B5297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transmisję </w:t>
      </w:r>
      <w:r w:rsidRPr="003B5297">
        <w:rPr>
          <w:i/>
        </w:rPr>
        <w:t>T = R/</w:t>
      </w:r>
      <w:proofErr w:type="spellStart"/>
      <w:r w:rsidRPr="003B5297">
        <w:rPr>
          <w:i/>
        </w:rPr>
        <w:t>R</w:t>
      </w:r>
      <w:r w:rsidRPr="003B5297">
        <w:rPr>
          <w:i/>
          <w:vertAlign w:val="subscript"/>
        </w:rPr>
        <w:t>0</w:t>
      </w:r>
      <w:proofErr w:type="spellEnd"/>
      <w:r>
        <w:t xml:space="preserve">, która określa stosunek natężenia promieniowania przepuszczonego </w:t>
      </w:r>
      <w:r w:rsidRPr="003B5297">
        <w:rPr>
          <w:i/>
        </w:rPr>
        <w:t>R</w:t>
      </w:r>
      <w:r>
        <w:t xml:space="preserve"> do natężenia promieniowania padającego na filtr </w:t>
      </w:r>
      <w:proofErr w:type="spellStart"/>
      <w:r w:rsidRPr="003B5297">
        <w:rPr>
          <w:i/>
        </w:rPr>
        <w:t>R</w:t>
      </w:r>
      <w:r w:rsidRPr="003B5297">
        <w:rPr>
          <w:i/>
          <w:vertAlign w:val="subscript"/>
        </w:rPr>
        <w:t>0</w:t>
      </w:r>
      <w:proofErr w:type="spellEnd"/>
      <w:r>
        <w:t>,</w:t>
      </w:r>
    </w:p>
    <w:p w:rsidR="003B5297" w:rsidRPr="003D1F11" w:rsidRDefault="003B5297" w:rsidP="003B5297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stosunek natężenia promieniowania o konkretnej energii do całego promieniowania charakterystycznego emitowanego z lampy, </w:t>
      </w:r>
      <w:r w:rsidRPr="00470A1B">
        <w:rPr>
          <w:i/>
          <w:iCs/>
          <w:szCs w:val="22"/>
          <w14:ligatures w14:val="none"/>
        </w:rPr>
        <w:t>V</w:t>
      </w:r>
      <w:r w:rsidRPr="00470A1B">
        <w:rPr>
          <w:szCs w:val="22"/>
          <w14:ligatures w14:val="none"/>
        </w:rPr>
        <w:t> = </w:t>
      </w:r>
      <w:r w:rsidRPr="00470A1B">
        <w:rPr>
          <w:i/>
          <w:iCs/>
          <w:szCs w:val="22"/>
          <w14:ligatures w14:val="none"/>
        </w:rPr>
        <w:t>R</w:t>
      </w:r>
      <w:r w:rsidRPr="00470A1B">
        <w:rPr>
          <w:szCs w:val="22"/>
          <w14:ligatures w14:val="none"/>
        </w:rPr>
        <w:t>(</w:t>
      </w:r>
      <w:r w:rsidRPr="00470A1B">
        <w:rPr>
          <w:i/>
          <w:iCs/>
          <w:szCs w:val="22"/>
          <w14:ligatures w14:val="none"/>
        </w:rPr>
        <w:t>K</w:t>
      </w:r>
      <w:r w:rsidRPr="00470A1B">
        <w:rPr>
          <w:i/>
          <w:iCs/>
          <w:szCs w:val="22"/>
          <w:vertAlign w:val="subscript"/>
          <w:lang w:val="el-GR"/>
          <w14:ligatures w14:val="none"/>
        </w:rPr>
        <w:t>β</w:t>
      </w:r>
      <w:r w:rsidRPr="00470A1B">
        <w:rPr>
          <w:szCs w:val="22"/>
          <w14:ligatures w14:val="none"/>
        </w:rPr>
        <w:t>) / </w:t>
      </w:r>
      <w:r>
        <w:rPr>
          <w:szCs w:val="22"/>
          <w14:ligatures w14:val="none"/>
        </w:rPr>
        <w:t>(</w:t>
      </w:r>
      <w:r w:rsidRPr="00470A1B">
        <w:rPr>
          <w:szCs w:val="22"/>
          <w14:ligatures w14:val="none"/>
        </w:rPr>
        <w:t> </w:t>
      </w:r>
      <w:r w:rsidRPr="00470A1B">
        <w:rPr>
          <w:i/>
          <w:iCs/>
          <w:szCs w:val="22"/>
          <w14:ligatures w14:val="none"/>
        </w:rPr>
        <w:t>R</w:t>
      </w:r>
      <w:r w:rsidRPr="00470A1B">
        <w:rPr>
          <w:szCs w:val="22"/>
          <w14:ligatures w14:val="none"/>
        </w:rPr>
        <w:t>(</w:t>
      </w:r>
      <w:r w:rsidRPr="00470A1B">
        <w:rPr>
          <w:i/>
          <w:iCs/>
          <w:szCs w:val="22"/>
          <w14:ligatures w14:val="none"/>
        </w:rPr>
        <w:t>K</w:t>
      </w:r>
      <w:r w:rsidRPr="00470A1B">
        <w:rPr>
          <w:i/>
          <w:iCs/>
          <w:szCs w:val="22"/>
          <w:vertAlign w:val="subscript"/>
          <w:lang w:val="el-GR"/>
          <w14:ligatures w14:val="none"/>
        </w:rPr>
        <w:t>α</w:t>
      </w:r>
      <w:r w:rsidRPr="00470A1B">
        <w:rPr>
          <w:szCs w:val="22"/>
          <w14:ligatures w14:val="none"/>
        </w:rPr>
        <w:t>) + </w:t>
      </w:r>
      <w:r w:rsidRPr="00470A1B">
        <w:rPr>
          <w:i/>
          <w:iCs/>
          <w:szCs w:val="22"/>
          <w14:ligatures w14:val="none"/>
        </w:rPr>
        <w:t>R</w:t>
      </w:r>
      <w:r w:rsidRPr="00470A1B">
        <w:rPr>
          <w:szCs w:val="22"/>
          <w14:ligatures w14:val="none"/>
        </w:rPr>
        <w:t>(</w:t>
      </w:r>
      <w:r w:rsidRPr="00470A1B">
        <w:rPr>
          <w:i/>
          <w:iCs/>
          <w:szCs w:val="22"/>
          <w14:ligatures w14:val="none"/>
        </w:rPr>
        <w:t>K</w:t>
      </w:r>
      <w:r w:rsidRPr="00470A1B">
        <w:rPr>
          <w:i/>
          <w:iCs/>
          <w:szCs w:val="22"/>
          <w:vertAlign w:val="subscript"/>
          <w:lang w:val="el-GR"/>
          <w14:ligatures w14:val="none"/>
        </w:rPr>
        <w:t>β</w:t>
      </w:r>
      <w:r w:rsidRPr="00470A1B">
        <w:rPr>
          <w:szCs w:val="22"/>
          <w14:ligatures w14:val="none"/>
        </w:rPr>
        <w:t>) </w:t>
      </w:r>
      <w:r>
        <w:rPr>
          <w:szCs w:val="22"/>
          <w14:ligatures w14:val="none"/>
        </w:rPr>
        <w:t>).</w:t>
      </w:r>
    </w:p>
    <w:p w:rsidR="00E20392" w:rsidRDefault="00F05FFD" w:rsidP="00133525">
      <w:pPr>
        <w:pStyle w:val="Nagwek1"/>
        <w:spacing w:line="276" w:lineRule="auto"/>
        <w:jc w:val="both"/>
      </w:pPr>
      <w:r>
        <w:t>3</w:t>
      </w:r>
      <w:r w:rsidR="00E20392">
        <w:t>. Przebieg doświadczenia</w:t>
      </w:r>
    </w:p>
    <w:p w:rsidR="003C0EC2" w:rsidRPr="001E0292" w:rsidRDefault="003C0EC2" w:rsidP="003C0EC2">
      <w:pPr>
        <w:pStyle w:val="Nagwek3"/>
      </w:pPr>
      <w:r w:rsidRPr="001E0292">
        <w:rPr>
          <w:b/>
        </w:rPr>
        <w:t xml:space="preserve">A) </w:t>
      </w:r>
      <w:r>
        <w:t>Włączyć urządzenie pomiarowe X-</w:t>
      </w:r>
      <w:proofErr w:type="spellStart"/>
      <w:r>
        <w:t>ray</w:t>
      </w:r>
      <w:proofErr w:type="spellEnd"/>
      <w:r>
        <w:t xml:space="preserve"> </w:t>
      </w:r>
      <w:proofErr w:type="spellStart"/>
      <w:r>
        <w:t>Apparatus</w:t>
      </w:r>
      <w:proofErr w:type="spellEnd"/>
      <w:r w:rsidR="00C2118F">
        <w:t xml:space="preserve"> w konfiguracji z monokryształem NaCl</w:t>
      </w:r>
      <w:bookmarkStart w:id="0" w:name="_GoBack"/>
      <w:bookmarkEnd w:id="0"/>
      <w:r>
        <w:t>.</w:t>
      </w:r>
    </w:p>
    <w:p w:rsidR="003C0EC2" w:rsidRDefault="003C0EC2" w:rsidP="003C0EC2">
      <w:pPr>
        <w:pStyle w:val="Nagwek3"/>
      </w:pPr>
      <w:r w:rsidRPr="001E0292">
        <w:rPr>
          <w:b/>
        </w:rPr>
        <w:t xml:space="preserve">B) </w:t>
      </w:r>
      <w:r>
        <w:t>Włączyć komputer i u</w:t>
      </w:r>
      <w:r w:rsidRPr="001E0292">
        <w:t>ruchomić program „X-</w:t>
      </w:r>
      <w:proofErr w:type="spellStart"/>
      <w:r w:rsidRPr="001E0292">
        <w:t>ray</w:t>
      </w:r>
      <w:proofErr w:type="spellEnd"/>
      <w:r w:rsidRPr="001E0292">
        <w:t xml:space="preserve"> </w:t>
      </w:r>
      <w:proofErr w:type="spellStart"/>
      <w:r w:rsidRPr="001E0292">
        <w:t>Apparatus</w:t>
      </w:r>
      <w:proofErr w:type="spellEnd"/>
      <w:r w:rsidRPr="001E0292">
        <w:t>”.</w:t>
      </w:r>
    </w:p>
    <w:p w:rsidR="003C0EC2" w:rsidRPr="00470A1B" w:rsidRDefault="003C0EC2" w:rsidP="003C0EC2">
      <w:pPr>
        <w:pStyle w:val="Nagwek3"/>
      </w:pPr>
      <w:r w:rsidRPr="003C0EC2">
        <w:rPr>
          <w:b/>
        </w:rPr>
        <w:t>C)</w:t>
      </w:r>
      <w:r>
        <w:t xml:space="preserve"> </w:t>
      </w:r>
      <w:r w:rsidRPr="00470A1B">
        <w:t xml:space="preserve">Ustawić parametry pracy: U = 30 </w:t>
      </w:r>
      <w:proofErr w:type="spellStart"/>
      <w:r w:rsidRPr="00470A1B">
        <w:t>kV</w:t>
      </w:r>
      <w:proofErr w:type="spellEnd"/>
      <w:r w:rsidRPr="00470A1B">
        <w:t xml:space="preserve">, I = 1,00 </w:t>
      </w:r>
      <w:proofErr w:type="spellStart"/>
      <w:r w:rsidRPr="00470A1B">
        <w:t>mA</w:t>
      </w:r>
      <w:proofErr w:type="spellEnd"/>
      <w:r w:rsidRPr="00470A1B">
        <w:t xml:space="preserve">, </w:t>
      </w:r>
      <w:r w:rsidRPr="00470A1B">
        <w:rPr>
          <w:lang w:val="el-GR"/>
        </w:rPr>
        <w:t>Δβ</w:t>
      </w:r>
      <w:r w:rsidRPr="00470A1B">
        <w:t xml:space="preserve"> = 0,1</w:t>
      </w:r>
      <w:r w:rsidR="00344AE1">
        <w:rPr>
          <w:rFonts w:cstheme="minorHAnsi"/>
        </w:rPr>
        <w:t>°</w:t>
      </w:r>
      <w:r w:rsidRPr="00470A1B">
        <w:t xml:space="preserve">, </w:t>
      </w:r>
      <w:r w:rsidRPr="00470A1B">
        <w:rPr>
          <w:lang w:val="el-GR"/>
        </w:rPr>
        <w:t>Δ</w:t>
      </w:r>
      <w:r w:rsidR="00344AE1">
        <w:t>t = 10 </w:t>
      </w:r>
      <w:r>
        <w:t xml:space="preserve">s, tryb pracy </w:t>
      </w:r>
      <w:proofErr w:type="spellStart"/>
      <w:r>
        <w:t>COUPLED</w:t>
      </w:r>
      <w:proofErr w:type="spellEnd"/>
      <w:r>
        <w:t>, pomiar od kąta równego 4,2</w:t>
      </w:r>
      <w:r>
        <w:rPr>
          <w:rFonts w:cstheme="minorHAnsi"/>
        </w:rPr>
        <w:t>°</w:t>
      </w:r>
      <w:r>
        <w:t xml:space="preserve"> do 8,3</w:t>
      </w:r>
      <w:r w:rsidR="00344AE1">
        <w:rPr>
          <w:rFonts w:cstheme="minorHAnsi"/>
        </w:rPr>
        <w:t>°</w:t>
      </w:r>
      <w:r>
        <w:t>.</w:t>
      </w:r>
    </w:p>
    <w:p w:rsidR="003C0EC2" w:rsidRDefault="003C0EC2" w:rsidP="003C0EC2">
      <w:pPr>
        <w:pStyle w:val="Nagwek3"/>
      </w:pPr>
      <w:r>
        <w:rPr>
          <w:b/>
        </w:rPr>
        <w:t>D</w:t>
      </w:r>
      <w:r w:rsidRPr="00470A1B">
        <w:rPr>
          <w:b/>
        </w:rPr>
        <w:t xml:space="preserve">) </w:t>
      </w:r>
      <w:r w:rsidRPr="00470A1B">
        <w:t>Uruchomić pomiar przyciskiem SCAN.</w:t>
      </w:r>
    </w:p>
    <w:p w:rsidR="003C0EC2" w:rsidRDefault="003C0EC2" w:rsidP="003C0EC2">
      <w:pPr>
        <w:pStyle w:val="Nagwek3"/>
      </w:pPr>
      <w:r>
        <w:rPr>
          <w:b/>
        </w:rPr>
        <w:t>E</w:t>
      </w:r>
      <w:r w:rsidRPr="00470A1B">
        <w:rPr>
          <w:b/>
        </w:rPr>
        <w:t xml:space="preserve">) </w:t>
      </w:r>
      <w:r w:rsidRPr="00470A1B">
        <w:t>Po zakończeniu pomiaru umieścić filtr cyrkonowy na kolim</w:t>
      </w:r>
      <w:r>
        <w:t>atorze lampy i powtórzyć punkt D</w:t>
      </w:r>
      <w:r w:rsidRPr="00470A1B">
        <w:t>.</w:t>
      </w:r>
    </w:p>
    <w:p w:rsidR="003C0EC2" w:rsidRDefault="003C0EC2" w:rsidP="003C0EC2">
      <w:pPr>
        <w:pStyle w:val="Nagwek3"/>
        <w:rPr>
          <w:szCs w:val="22"/>
          <w14:ligatures w14:val="none"/>
        </w:rPr>
      </w:pPr>
      <w:r w:rsidRPr="003C0EC2">
        <w:rPr>
          <w:b/>
        </w:rPr>
        <w:t>F)</w:t>
      </w:r>
      <w:r>
        <w:t xml:space="preserve"> </w:t>
      </w:r>
      <w:r w:rsidRPr="00470A1B">
        <w:rPr>
          <w:szCs w:val="22"/>
          <w14:ligatures w14:val="none"/>
        </w:rPr>
        <w:t xml:space="preserve">Aby otrzymać wykres w funkcji długości fali należy otworzyć okno dialogowe </w:t>
      </w:r>
      <w:r>
        <w:rPr>
          <w:szCs w:val="22"/>
          <w14:ligatures w14:val="none"/>
        </w:rPr>
        <w:t>„</w:t>
      </w:r>
      <w:proofErr w:type="spellStart"/>
      <w:r w:rsidRPr="00470A1B">
        <w:rPr>
          <w:szCs w:val="22"/>
          <w14:ligatures w14:val="none"/>
        </w:rPr>
        <w:t>Settings</w:t>
      </w:r>
      <w:proofErr w:type="spellEnd"/>
      <w:r>
        <w:rPr>
          <w:szCs w:val="22"/>
          <w14:ligatures w14:val="none"/>
        </w:rPr>
        <w:t>”</w:t>
      </w:r>
      <w:r w:rsidRPr="00470A1B">
        <w:rPr>
          <w:szCs w:val="22"/>
          <w14:ligatures w14:val="none"/>
        </w:rPr>
        <w:t xml:space="preserve"> (lub poprzez klawisz </w:t>
      </w:r>
      <w:proofErr w:type="spellStart"/>
      <w:r w:rsidRPr="00470A1B">
        <w:rPr>
          <w:szCs w:val="22"/>
          <w14:ligatures w14:val="none"/>
        </w:rPr>
        <w:t>F5</w:t>
      </w:r>
      <w:proofErr w:type="spellEnd"/>
      <w:r w:rsidRPr="00470A1B">
        <w:rPr>
          <w:szCs w:val="22"/>
          <w14:ligatures w14:val="none"/>
        </w:rPr>
        <w:t xml:space="preserve">) i na </w:t>
      </w:r>
      <w:r>
        <w:rPr>
          <w:szCs w:val="22"/>
          <w14:ligatures w14:val="none"/>
        </w:rPr>
        <w:t>zakładce „</w:t>
      </w:r>
      <w:proofErr w:type="spellStart"/>
      <w:r w:rsidRPr="00470A1B">
        <w:rPr>
          <w:szCs w:val="22"/>
          <w14:ligatures w14:val="none"/>
        </w:rPr>
        <w:t>Crystal</w:t>
      </w:r>
      <w:proofErr w:type="spellEnd"/>
      <w:r>
        <w:rPr>
          <w:szCs w:val="22"/>
          <w14:ligatures w14:val="none"/>
        </w:rPr>
        <w:t>”</w:t>
      </w:r>
      <w:r w:rsidRPr="00470A1B">
        <w:rPr>
          <w:szCs w:val="22"/>
          <w14:ligatures w14:val="none"/>
        </w:rPr>
        <w:t xml:space="preserve"> nacisnąć przycisk </w:t>
      </w:r>
      <w:r>
        <w:rPr>
          <w:szCs w:val="22"/>
          <w14:ligatures w14:val="none"/>
        </w:rPr>
        <w:t>„</w:t>
      </w:r>
      <w:proofErr w:type="spellStart"/>
      <w:r w:rsidRPr="00470A1B">
        <w:rPr>
          <w:szCs w:val="22"/>
          <w14:ligatures w14:val="none"/>
        </w:rPr>
        <w:t>Enter</w:t>
      </w:r>
      <w:proofErr w:type="spellEnd"/>
      <w:r w:rsidRPr="00470A1B">
        <w:rPr>
          <w:szCs w:val="22"/>
          <w14:ligatures w14:val="none"/>
        </w:rPr>
        <w:t xml:space="preserve"> NaCl</w:t>
      </w:r>
      <w:r>
        <w:rPr>
          <w:szCs w:val="22"/>
          <w14:ligatures w14:val="none"/>
        </w:rPr>
        <w:t>”</w:t>
      </w:r>
      <w:r w:rsidRPr="00470A1B">
        <w:rPr>
          <w:szCs w:val="22"/>
          <w14:ligatures w14:val="none"/>
        </w:rPr>
        <w:t>.</w:t>
      </w:r>
    </w:p>
    <w:p w:rsidR="003C0EC2" w:rsidRPr="003C0EC2" w:rsidRDefault="003C0EC2" w:rsidP="003C0EC2">
      <w:pPr>
        <w:pStyle w:val="Nagwek3"/>
      </w:pPr>
      <w:r w:rsidRPr="003C0EC2">
        <w:rPr>
          <w:b/>
        </w:rPr>
        <w:t>G)</w:t>
      </w:r>
      <w:r>
        <w:t xml:space="preserve"> Przy pomocy polecenia „</w:t>
      </w:r>
      <w:proofErr w:type="spellStart"/>
      <w:r>
        <w:t>Calculate</w:t>
      </w:r>
      <w:proofErr w:type="spellEnd"/>
      <w:r>
        <w:t xml:space="preserve"> </w:t>
      </w:r>
      <w:proofErr w:type="spellStart"/>
      <w:r>
        <w:t>Integral</w:t>
      </w:r>
      <w:proofErr w:type="spellEnd"/>
      <w:r>
        <w:t xml:space="preserve">” obliczyć całkowite natężenie promieniowania poszczególnych linii widmowych promieniowania charakterystycznego </w:t>
      </w:r>
      <w:r w:rsidRPr="001055AE">
        <w:rPr>
          <w:i/>
          <w:iCs/>
          <w:szCs w:val="22"/>
          <w14:ligatures w14:val="none"/>
        </w:rPr>
        <w:t>K</w:t>
      </w:r>
      <w:r w:rsidRPr="001055AE">
        <w:rPr>
          <w:i/>
          <w:iCs/>
          <w:szCs w:val="22"/>
          <w:vertAlign w:val="subscript"/>
          <w:lang w:val="el-GR"/>
          <w14:ligatures w14:val="none"/>
        </w:rPr>
        <w:t>α</w:t>
      </w:r>
      <w:r w:rsidRPr="001055AE">
        <w:rPr>
          <w:i/>
          <w:iCs/>
          <w:szCs w:val="22"/>
          <w14:ligatures w14:val="none"/>
        </w:rPr>
        <w:t xml:space="preserve"> </w:t>
      </w:r>
      <w:proofErr w:type="spellStart"/>
      <w:r w:rsidRPr="001055AE">
        <w:rPr>
          <w:szCs w:val="22"/>
          <w14:ligatures w14:val="none"/>
        </w:rPr>
        <w:t>i</w:t>
      </w:r>
      <w:r w:rsidR="00344AE1">
        <w:rPr>
          <w:rFonts w:ascii="Symbol"/>
          <w:szCs w:val="22"/>
          <w14:ligatures w14:val="none"/>
        </w:rPr>
        <w:t></w:t>
      </w:r>
      <w:r w:rsidRPr="001055AE">
        <w:rPr>
          <w:i/>
          <w:iCs/>
          <w:szCs w:val="22"/>
          <w14:ligatures w14:val="none"/>
        </w:rPr>
        <w:t>K</w:t>
      </w:r>
      <w:proofErr w:type="spellEnd"/>
      <w:r w:rsidRPr="001055AE">
        <w:rPr>
          <w:i/>
          <w:iCs/>
          <w:szCs w:val="22"/>
          <w:vertAlign w:val="subscript"/>
          <w:lang w:val="el-GR"/>
          <w14:ligatures w14:val="none"/>
        </w:rPr>
        <w:t>β</w:t>
      </w:r>
      <w:r>
        <w:rPr>
          <w:iCs/>
          <w:szCs w:val="22"/>
          <w14:ligatures w14:val="none"/>
        </w:rPr>
        <w:t>, zarówno bez filtra, jak i z filtrem cyrkonowym. Obliczone wartości wpisać w odpowiednie pola tabeli 1.</w:t>
      </w:r>
    </w:p>
    <w:p w:rsidR="003C0EC2" w:rsidRDefault="003C0EC2" w:rsidP="003C0EC2">
      <w:pPr>
        <w:pStyle w:val="Nagwek3"/>
      </w:pPr>
      <w:r w:rsidRPr="003C0EC2">
        <w:rPr>
          <w:b/>
        </w:rPr>
        <w:t>H)</w:t>
      </w:r>
      <w:r>
        <w:t xml:space="preserve"> Uzupełnić tabelę 1 o wartości </w:t>
      </w:r>
      <w:r w:rsidRPr="003C0EC2">
        <w:rPr>
          <w:i/>
        </w:rPr>
        <w:t>T</w:t>
      </w:r>
      <w:r>
        <w:t xml:space="preserve"> i </w:t>
      </w:r>
      <w:r w:rsidRPr="003C0EC2">
        <w:rPr>
          <w:i/>
        </w:rPr>
        <w:t>V</w:t>
      </w:r>
      <w:r>
        <w:t xml:space="preserve"> obliczone na podstawie zmierzonych natężeń promieniowania.</w:t>
      </w:r>
    </w:p>
    <w:p w:rsidR="00010585" w:rsidRPr="00010585" w:rsidRDefault="00010585" w:rsidP="00010585">
      <w:pPr>
        <w:pStyle w:val="Nagwek3"/>
        <w:rPr>
          <w:b/>
        </w:rPr>
      </w:pPr>
      <w:r w:rsidRPr="00010585">
        <w:rPr>
          <w:b/>
        </w:rPr>
        <w:t>I)</w:t>
      </w:r>
      <w:r w:rsidRPr="00010585">
        <w:t xml:space="preserve"> Podać wnioski</w:t>
      </w:r>
      <w:r>
        <w:t xml:space="preserve"> z pomiaru. Czy filtr cyrkonowy pozwala skutecznie filtrować promieniowanie z molibdenowej lampy rentgenowskiej?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C0EC2" w:rsidTr="00151D05">
        <w:trPr>
          <w:trHeight w:val="397"/>
        </w:trPr>
        <w:tc>
          <w:tcPr>
            <w:tcW w:w="9212" w:type="dxa"/>
            <w:gridSpan w:val="4"/>
            <w:vAlign w:val="center"/>
          </w:tcPr>
          <w:p w:rsidR="003C0EC2" w:rsidRDefault="003C0EC2" w:rsidP="00151D05">
            <w:pPr>
              <w:spacing w:line="276" w:lineRule="auto"/>
              <w:jc w:val="center"/>
              <w:rPr>
                <w:szCs w:val="22"/>
                <w14:ligatures w14:val="none"/>
              </w:rPr>
            </w:pPr>
            <w:r>
              <w:rPr>
                <w:szCs w:val="22"/>
                <w14:ligatures w14:val="none"/>
              </w:rPr>
              <w:t>Tabela 1</w:t>
            </w:r>
          </w:p>
        </w:tc>
      </w:tr>
      <w:tr w:rsidR="003C0EC2" w:rsidTr="00344AE1">
        <w:trPr>
          <w:trHeight w:val="397"/>
        </w:trPr>
        <w:tc>
          <w:tcPr>
            <w:tcW w:w="230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C0EC2" w:rsidRDefault="003C0EC2" w:rsidP="00151D05">
            <w:pPr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  <w:tc>
          <w:tcPr>
            <w:tcW w:w="2303" w:type="dxa"/>
            <w:vAlign w:val="center"/>
          </w:tcPr>
          <w:p w:rsidR="003C0EC2" w:rsidRPr="005A441A" w:rsidRDefault="003C0EC2" w:rsidP="00151D05">
            <w:pPr>
              <w:spacing w:line="276" w:lineRule="auto"/>
              <w:jc w:val="center"/>
              <w:rPr>
                <w:i/>
                <w:szCs w:val="22"/>
                <w14:ligatures w14:val="none"/>
              </w:rPr>
            </w:pPr>
            <w:r w:rsidRPr="005A441A">
              <w:rPr>
                <w:i/>
                <w:szCs w:val="22"/>
                <w14:ligatures w14:val="none"/>
              </w:rPr>
              <w:t>R</w:t>
            </w:r>
            <w:r w:rsidRPr="00010585">
              <w:rPr>
                <w:szCs w:val="22"/>
                <w14:ligatures w14:val="none"/>
              </w:rPr>
              <w:t>(</w:t>
            </w:r>
            <w:r w:rsidRPr="005A441A">
              <w:rPr>
                <w:i/>
                <w:szCs w:val="22"/>
                <w14:ligatures w14:val="none"/>
              </w:rPr>
              <w:t>K</w:t>
            </w:r>
            <w:r w:rsidRPr="005A441A">
              <w:rPr>
                <w:i/>
                <w:szCs w:val="22"/>
                <w:vertAlign w:val="subscript"/>
                <w14:ligatures w14:val="none"/>
              </w:rPr>
              <w:t>α</w:t>
            </w:r>
            <w:r w:rsidRPr="00010585">
              <w:rPr>
                <w:szCs w:val="22"/>
                <w14:ligatures w14:val="none"/>
              </w:rPr>
              <w:t>)</w:t>
            </w:r>
          </w:p>
        </w:tc>
        <w:tc>
          <w:tcPr>
            <w:tcW w:w="2303" w:type="dxa"/>
            <w:vAlign w:val="center"/>
          </w:tcPr>
          <w:p w:rsidR="003C0EC2" w:rsidRPr="005A441A" w:rsidRDefault="003C0EC2" w:rsidP="00151D05">
            <w:pPr>
              <w:spacing w:line="276" w:lineRule="auto"/>
              <w:jc w:val="center"/>
              <w:rPr>
                <w:i/>
                <w:szCs w:val="22"/>
                <w14:ligatures w14:val="none"/>
              </w:rPr>
            </w:pPr>
            <w:r w:rsidRPr="005A441A">
              <w:rPr>
                <w:i/>
                <w:szCs w:val="22"/>
                <w14:ligatures w14:val="none"/>
              </w:rPr>
              <w:t>R</w:t>
            </w:r>
            <w:r w:rsidRPr="00010585">
              <w:rPr>
                <w:szCs w:val="22"/>
                <w14:ligatures w14:val="none"/>
              </w:rPr>
              <w:t>(</w:t>
            </w:r>
            <w:r w:rsidRPr="005A441A">
              <w:rPr>
                <w:i/>
                <w:szCs w:val="22"/>
                <w14:ligatures w14:val="none"/>
              </w:rPr>
              <w:t>K</w:t>
            </w:r>
            <w:r w:rsidRPr="005A441A">
              <w:rPr>
                <w:i/>
                <w:szCs w:val="22"/>
                <w:vertAlign w:val="subscript"/>
                <w14:ligatures w14:val="none"/>
              </w:rPr>
              <w:t>β</w:t>
            </w:r>
            <w:r w:rsidRPr="00010585">
              <w:rPr>
                <w:szCs w:val="22"/>
                <w14:ligatures w14:val="none"/>
              </w:rPr>
              <w:t>)</w:t>
            </w:r>
          </w:p>
        </w:tc>
        <w:tc>
          <w:tcPr>
            <w:tcW w:w="2303" w:type="dxa"/>
            <w:vAlign w:val="center"/>
          </w:tcPr>
          <w:p w:rsidR="003C0EC2" w:rsidRPr="005A441A" w:rsidRDefault="003C0EC2" w:rsidP="00151D05">
            <w:pPr>
              <w:spacing w:line="276" w:lineRule="auto"/>
              <w:jc w:val="center"/>
              <w:rPr>
                <w:i/>
                <w:szCs w:val="22"/>
                <w14:ligatures w14:val="none"/>
              </w:rPr>
            </w:pPr>
            <w:r w:rsidRPr="005A441A">
              <w:rPr>
                <w:i/>
                <w:szCs w:val="22"/>
                <w14:ligatures w14:val="none"/>
              </w:rPr>
              <w:t>V</w:t>
            </w:r>
          </w:p>
        </w:tc>
      </w:tr>
      <w:tr w:rsidR="003C0EC2" w:rsidTr="00151D05">
        <w:trPr>
          <w:trHeight w:val="397"/>
        </w:trPr>
        <w:tc>
          <w:tcPr>
            <w:tcW w:w="2303" w:type="dxa"/>
            <w:vAlign w:val="center"/>
          </w:tcPr>
          <w:p w:rsidR="003C0EC2" w:rsidRPr="00EB7B08" w:rsidRDefault="003C0EC2" w:rsidP="00151D05">
            <w:pPr>
              <w:spacing w:line="276" w:lineRule="auto"/>
              <w:jc w:val="center"/>
              <w:rPr>
                <w:szCs w:val="22"/>
                <w14:ligatures w14:val="none"/>
              </w:rPr>
            </w:pPr>
            <w:r w:rsidRPr="00EB7B08">
              <w:rPr>
                <w:szCs w:val="22"/>
                <w14:ligatures w14:val="none"/>
              </w:rPr>
              <w:t>bez filtra</w:t>
            </w:r>
          </w:p>
        </w:tc>
        <w:tc>
          <w:tcPr>
            <w:tcW w:w="2303" w:type="dxa"/>
            <w:vAlign w:val="center"/>
          </w:tcPr>
          <w:p w:rsidR="003C0EC2" w:rsidRDefault="003C0EC2" w:rsidP="00151D05">
            <w:pPr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  <w:tc>
          <w:tcPr>
            <w:tcW w:w="2303" w:type="dxa"/>
            <w:vAlign w:val="center"/>
          </w:tcPr>
          <w:p w:rsidR="003C0EC2" w:rsidRDefault="003C0EC2" w:rsidP="00151D05">
            <w:pPr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  <w:tc>
          <w:tcPr>
            <w:tcW w:w="2303" w:type="dxa"/>
            <w:vAlign w:val="center"/>
          </w:tcPr>
          <w:p w:rsidR="003C0EC2" w:rsidRDefault="003C0EC2" w:rsidP="00151D05">
            <w:pPr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</w:tr>
      <w:tr w:rsidR="003C0EC2" w:rsidTr="00344AE1">
        <w:trPr>
          <w:trHeight w:val="397"/>
        </w:trPr>
        <w:tc>
          <w:tcPr>
            <w:tcW w:w="2303" w:type="dxa"/>
            <w:vAlign w:val="center"/>
          </w:tcPr>
          <w:p w:rsidR="003C0EC2" w:rsidRPr="00EB7B08" w:rsidRDefault="003C0EC2" w:rsidP="00151D05">
            <w:pPr>
              <w:spacing w:line="276" w:lineRule="auto"/>
              <w:jc w:val="center"/>
              <w:rPr>
                <w:szCs w:val="22"/>
                <w14:ligatures w14:val="none"/>
              </w:rPr>
            </w:pPr>
            <w:r w:rsidRPr="00EB7B08">
              <w:rPr>
                <w:szCs w:val="22"/>
                <w14:ligatures w14:val="none"/>
              </w:rPr>
              <w:t>z filtrem Zr</w:t>
            </w:r>
          </w:p>
        </w:tc>
        <w:tc>
          <w:tcPr>
            <w:tcW w:w="2303" w:type="dxa"/>
            <w:vAlign w:val="center"/>
          </w:tcPr>
          <w:p w:rsidR="003C0EC2" w:rsidRDefault="003C0EC2" w:rsidP="00151D05">
            <w:pPr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  <w:tc>
          <w:tcPr>
            <w:tcW w:w="2303" w:type="dxa"/>
            <w:vAlign w:val="center"/>
          </w:tcPr>
          <w:p w:rsidR="003C0EC2" w:rsidRDefault="003C0EC2" w:rsidP="00151D05">
            <w:pPr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3C0EC2" w:rsidRDefault="003C0EC2" w:rsidP="00151D05">
            <w:pPr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</w:tr>
      <w:tr w:rsidR="003C0EC2" w:rsidTr="00344AE1">
        <w:trPr>
          <w:trHeight w:val="397"/>
        </w:trPr>
        <w:tc>
          <w:tcPr>
            <w:tcW w:w="2303" w:type="dxa"/>
            <w:vAlign w:val="center"/>
          </w:tcPr>
          <w:p w:rsidR="003C0EC2" w:rsidRPr="00EB7B08" w:rsidRDefault="003C0EC2" w:rsidP="00151D05">
            <w:pPr>
              <w:spacing w:line="276" w:lineRule="auto"/>
              <w:jc w:val="center"/>
              <w:rPr>
                <w:szCs w:val="22"/>
                <w14:ligatures w14:val="none"/>
              </w:rPr>
            </w:pPr>
            <w:r w:rsidRPr="00EB7B08">
              <w:rPr>
                <w:szCs w:val="22"/>
                <w14:ligatures w14:val="none"/>
              </w:rPr>
              <w:t xml:space="preserve">transmisja </w:t>
            </w:r>
            <w:r w:rsidRPr="003C0EC2">
              <w:rPr>
                <w:i/>
                <w:szCs w:val="22"/>
                <w14:ligatures w14:val="none"/>
              </w:rPr>
              <w:t>T</w:t>
            </w:r>
          </w:p>
        </w:tc>
        <w:tc>
          <w:tcPr>
            <w:tcW w:w="2303" w:type="dxa"/>
            <w:vAlign w:val="center"/>
          </w:tcPr>
          <w:p w:rsidR="003C0EC2" w:rsidRDefault="003C0EC2" w:rsidP="00151D05">
            <w:pPr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  <w:tc>
          <w:tcPr>
            <w:tcW w:w="2303" w:type="dxa"/>
            <w:vAlign w:val="center"/>
          </w:tcPr>
          <w:p w:rsidR="003C0EC2" w:rsidRDefault="003C0EC2" w:rsidP="00151D05">
            <w:pPr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  <w:tc>
          <w:tcPr>
            <w:tcW w:w="230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C0EC2" w:rsidRDefault="003C0EC2" w:rsidP="00151D05">
            <w:pPr>
              <w:spacing w:line="276" w:lineRule="auto"/>
              <w:jc w:val="center"/>
              <w:rPr>
                <w:szCs w:val="22"/>
                <w14:ligatures w14:val="none"/>
              </w:rPr>
            </w:pPr>
          </w:p>
        </w:tc>
      </w:tr>
    </w:tbl>
    <w:p w:rsidR="00133525" w:rsidRDefault="00133525" w:rsidP="00010585">
      <w:pPr>
        <w:pStyle w:val="Nagwek3"/>
      </w:pPr>
    </w:p>
    <w:sectPr w:rsidR="00133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738" w:rsidRDefault="00DC0738" w:rsidP="00C25A16">
      <w:r>
        <w:separator/>
      </w:r>
    </w:p>
  </w:endnote>
  <w:endnote w:type="continuationSeparator" w:id="0">
    <w:p w:rsidR="00DC0738" w:rsidRDefault="00DC0738" w:rsidP="00C2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738" w:rsidRDefault="00DC0738" w:rsidP="00C25A16">
      <w:r>
        <w:separator/>
      </w:r>
    </w:p>
  </w:footnote>
  <w:footnote w:type="continuationSeparator" w:id="0">
    <w:p w:rsidR="00DC0738" w:rsidRDefault="00DC0738" w:rsidP="00C2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C56F6"/>
    <w:multiLevelType w:val="hybridMultilevel"/>
    <w:tmpl w:val="E8640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730FD"/>
    <w:multiLevelType w:val="hybridMultilevel"/>
    <w:tmpl w:val="3710B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CA0F74"/>
    <w:multiLevelType w:val="hybridMultilevel"/>
    <w:tmpl w:val="23FE4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64"/>
    <w:rsid w:val="00010585"/>
    <w:rsid w:val="000635BD"/>
    <w:rsid w:val="00064A59"/>
    <w:rsid w:val="000F14BB"/>
    <w:rsid w:val="0012016D"/>
    <w:rsid w:val="00133525"/>
    <w:rsid w:val="00231122"/>
    <w:rsid w:val="002471D4"/>
    <w:rsid w:val="00254E91"/>
    <w:rsid w:val="002D6CCF"/>
    <w:rsid w:val="00344AE1"/>
    <w:rsid w:val="0038346B"/>
    <w:rsid w:val="003B5297"/>
    <w:rsid w:val="003C0EC2"/>
    <w:rsid w:val="003D1F11"/>
    <w:rsid w:val="0043704B"/>
    <w:rsid w:val="004A2164"/>
    <w:rsid w:val="00517F3B"/>
    <w:rsid w:val="005800AD"/>
    <w:rsid w:val="00590190"/>
    <w:rsid w:val="006440E3"/>
    <w:rsid w:val="00661EC0"/>
    <w:rsid w:val="006A4C19"/>
    <w:rsid w:val="007E100A"/>
    <w:rsid w:val="008272EC"/>
    <w:rsid w:val="0084084F"/>
    <w:rsid w:val="0086056B"/>
    <w:rsid w:val="0090335A"/>
    <w:rsid w:val="009E6F2D"/>
    <w:rsid w:val="00A01728"/>
    <w:rsid w:val="00AC2E70"/>
    <w:rsid w:val="00AF4F78"/>
    <w:rsid w:val="00BA02C0"/>
    <w:rsid w:val="00C2118F"/>
    <w:rsid w:val="00C25A16"/>
    <w:rsid w:val="00CA6BCD"/>
    <w:rsid w:val="00CB7924"/>
    <w:rsid w:val="00D036C1"/>
    <w:rsid w:val="00D83B52"/>
    <w:rsid w:val="00DA3964"/>
    <w:rsid w:val="00DC0738"/>
    <w:rsid w:val="00DC4939"/>
    <w:rsid w:val="00DF190C"/>
    <w:rsid w:val="00E20392"/>
    <w:rsid w:val="00E2394D"/>
    <w:rsid w:val="00E3360A"/>
    <w:rsid w:val="00EE2373"/>
    <w:rsid w:val="00F05FFD"/>
    <w:rsid w:val="00F43FF5"/>
    <w:rsid w:val="00FA39DA"/>
    <w:rsid w:val="00FE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90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paragraph" w:styleId="Nagwek1">
    <w:name w:val="heading 1"/>
    <w:aliases w:val="tytuł - instrukcja DEiS NCBJ"/>
    <w:basedOn w:val="Normalny"/>
    <w:next w:val="Normalny"/>
    <w:link w:val="Nagwek1Znak"/>
    <w:uiPriority w:val="9"/>
    <w:qFormat/>
    <w:rsid w:val="00DF190C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0099"/>
      <w:szCs w:val="28"/>
    </w:rPr>
  </w:style>
  <w:style w:type="paragraph" w:styleId="Nagwek2">
    <w:name w:val="heading 2"/>
    <w:aliases w:val="podtytuł - instrukcja DEiS NCBJ"/>
    <w:basedOn w:val="Normalny"/>
    <w:next w:val="Normalny"/>
    <w:link w:val="Nagwek2Znak"/>
    <w:uiPriority w:val="9"/>
    <w:unhideWhenUsed/>
    <w:qFormat/>
    <w:rsid w:val="00DF190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auto"/>
      <w:szCs w:val="26"/>
    </w:rPr>
  </w:style>
  <w:style w:type="paragraph" w:styleId="Nagwek3">
    <w:name w:val="heading 3"/>
    <w:aliases w:val="lista poleceń - instrukcja DEiS NCBJ"/>
    <w:basedOn w:val="Normalny"/>
    <w:next w:val="Normalny"/>
    <w:link w:val="Nagwek3Znak"/>
    <w:uiPriority w:val="9"/>
    <w:unhideWhenUsed/>
    <w:qFormat/>
    <w:rsid w:val="00EE2373"/>
    <w:pPr>
      <w:keepLines/>
      <w:spacing w:before="120" w:after="120" w:line="276" w:lineRule="auto"/>
      <w:jc w:val="both"/>
      <w:outlineLvl w:val="2"/>
    </w:pPr>
    <w:rPr>
      <w:rFonts w:asciiTheme="minorHAnsi" w:eastAsiaTheme="majorEastAsia" w:hAnsiTheme="minorHAnsi" w:cstheme="majorBidi"/>
      <w:bCs/>
      <w:color w:val="auto"/>
    </w:rPr>
  </w:style>
  <w:style w:type="paragraph" w:styleId="Nagwek4">
    <w:name w:val="heading 4"/>
    <w:aliases w:val="treść - instrukcja DEiS NCBJ"/>
    <w:basedOn w:val="Normalny"/>
    <w:next w:val="Normalny"/>
    <w:link w:val="Nagwek4Znak"/>
    <w:uiPriority w:val="9"/>
    <w:unhideWhenUsed/>
    <w:rsid w:val="00DC4939"/>
    <w:pPr>
      <w:keepNext/>
      <w:keepLines/>
      <w:ind w:firstLine="397"/>
      <w:outlineLvl w:val="3"/>
    </w:pPr>
    <w:rPr>
      <w:rFonts w:asciiTheme="minorHAnsi" w:eastAsiaTheme="majorEastAsia" w:hAnsiTheme="minorHAnsi" w:cstheme="majorBidi"/>
      <w:bCs/>
      <w:i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4F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F78"/>
    <w:rPr>
      <w:rFonts w:ascii="Tahoma" w:eastAsia="Times New Roman" w:hAnsi="Tahoma" w:cs="Tahoma"/>
      <w:color w:val="000000"/>
      <w:kern w:val="28"/>
      <w:sz w:val="16"/>
      <w:szCs w:val="16"/>
      <w:lang w:eastAsia="pl-PL"/>
      <w14:ligatures w14:val="standard"/>
      <w14:cntxtAlts/>
    </w:rPr>
  </w:style>
  <w:style w:type="paragraph" w:styleId="Bezodstpw">
    <w:name w:val="No Spacing"/>
    <w:uiPriority w:val="1"/>
    <w:rsid w:val="00E203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customStyle="1" w:styleId="Nagwek1Znak">
    <w:name w:val="Nagłówek 1 Znak"/>
    <w:aliases w:val="tytuł - instrukcja DEiS NCBJ Znak"/>
    <w:basedOn w:val="Domylnaczcionkaakapitu"/>
    <w:link w:val="Nagwek1"/>
    <w:uiPriority w:val="9"/>
    <w:rsid w:val="00DF190C"/>
    <w:rPr>
      <w:rFonts w:asciiTheme="majorHAnsi" w:eastAsiaTheme="majorEastAsia" w:hAnsiTheme="majorHAnsi" w:cstheme="majorBidi"/>
      <w:b/>
      <w:bCs/>
      <w:color w:val="000099"/>
      <w:kern w:val="28"/>
      <w:szCs w:val="28"/>
      <w:lang w:eastAsia="pl-PL"/>
      <w14:ligatures w14:val="standard"/>
      <w14:cntxtAlts/>
    </w:rPr>
  </w:style>
  <w:style w:type="paragraph" w:styleId="Akapitzlist">
    <w:name w:val="List Paragraph"/>
    <w:basedOn w:val="Normalny"/>
    <w:uiPriority w:val="34"/>
    <w:rsid w:val="00E20392"/>
    <w:pPr>
      <w:ind w:left="720"/>
      <w:contextualSpacing/>
    </w:pPr>
  </w:style>
  <w:style w:type="character" w:customStyle="1" w:styleId="Nagwek2Znak">
    <w:name w:val="Nagłówek 2 Znak"/>
    <w:aliases w:val="podtytuł - instrukcja DEiS NCBJ Znak"/>
    <w:basedOn w:val="Domylnaczcionkaakapitu"/>
    <w:link w:val="Nagwek2"/>
    <w:uiPriority w:val="9"/>
    <w:rsid w:val="00DF190C"/>
    <w:rPr>
      <w:rFonts w:asciiTheme="majorHAnsi" w:eastAsiaTheme="majorEastAsia" w:hAnsiTheme="majorHAnsi" w:cstheme="majorBidi"/>
      <w:b/>
      <w:bCs/>
      <w:kern w:val="28"/>
      <w:sz w:val="20"/>
      <w:szCs w:val="26"/>
      <w:lang w:eastAsia="pl-PL"/>
      <w14:ligatures w14:val="standard"/>
      <w14:cntxtAlts/>
    </w:rPr>
  </w:style>
  <w:style w:type="character" w:customStyle="1" w:styleId="Nagwek3Znak">
    <w:name w:val="Nagłówek 3 Znak"/>
    <w:aliases w:val="lista poleceń - instrukcja DEiS NCBJ Znak"/>
    <w:basedOn w:val="Domylnaczcionkaakapitu"/>
    <w:link w:val="Nagwek3"/>
    <w:uiPriority w:val="9"/>
    <w:rsid w:val="00EE2373"/>
    <w:rPr>
      <w:rFonts w:eastAsiaTheme="majorEastAsia" w:cstheme="majorBidi"/>
      <w:bCs/>
      <w:kern w:val="28"/>
      <w:szCs w:val="20"/>
      <w:lang w:eastAsia="pl-PL"/>
      <w14:ligatures w14:val="standard"/>
      <w14:cntxtAlts/>
    </w:rPr>
  </w:style>
  <w:style w:type="character" w:styleId="Wyrnienieintensywne">
    <w:name w:val="Intense Emphasis"/>
    <w:aliases w:val="akapit - instrukcja DEiS NCBJ"/>
    <w:basedOn w:val="Domylnaczcionkaakapitu"/>
    <w:uiPriority w:val="21"/>
    <w:rsid w:val="00DF190C"/>
    <w:rPr>
      <w:rFonts w:asciiTheme="minorHAnsi" w:hAnsiTheme="minorHAnsi"/>
      <w:b w:val="0"/>
      <w:bCs/>
      <w:i w:val="0"/>
      <w:iCs/>
      <w:color w:val="auto"/>
      <w:sz w:val="22"/>
    </w:rPr>
  </w:style>
  <w:style w:type="character" w:customStyle="1" w:styleId="Nagwek4Znak">
    <w:name w:val="Nagłówek 4 Znak"/>
    <w:aliases w:val="treść - instrukcja DEiS NCBJ Znak"/>
    <w:basedOn w:val="Domylnaczcionkaakapitu"/>
    <w:link w:val="Nagwek4"/>
    <w:uiPriority w:val="9"/>
    <w:rsid w:val="00DC4939"/>
    <w:rPr>
      <w:rFonts w:eastAsiaTheme="majorEastAsia" w:cstheme="majorBidi"/>
      <w:bCs/>
      <w:iCs/>
      <w:kern w:val="28"/>
      <w:szCs w:val="20"/>
      <w:lang w:eastAsia="pl-PL"/>
      <w14:ligatures w14:val="standard"/>
      <w14:cntxtAlt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5A1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5A16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5A1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31122"/>
    <w:rPr>
      <w:rFonts w:ascii="Arial" w:hAnsi="Arial" w:cs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1122"/>
    <w:rPr>
      <w:rFonts w:ascii="Arial" w:eastAsia="Times New Roman" w:hAnsi="Arial" w:cs="Arial"/>
      <w:color w:val="000000"/>
      <w:kern w:val="28"/>
      <w:sz w:val="24"/>
      <w:szCs w:val="20"/>
      <w:lang w:eastAsia="pl-PL"/>
      <w14:ligatures w14:val="standard"/>
      <w14:cntxtAlts/>
    </w:rPr>
  </w:style>
  <w:style w:type="paragraph" w:styleId="Tytu">
    <w:name w:val="Title"/>
    <w:link w:val="TytuZnak"/>
    <w:uiPriority w:val="10"/>
    <w:qFormat/>
    <w:rsid w:val="00231122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144"/>
      <w:szCs w:val="144"/>
      <w:lang w:eastAsia="pl-PL"/>
      <w14:ligatures w14:val="standard"/>
      <w14:cntxtAlts/>
    </w:rPr>
  </w:style>
  <w:style w:type="character" w:customStyle="1" w:styleId="TytuZnak">
    <w:name w:val="Tytuł Znak"/>
    <w:basedOn w:val="Domylnaczcionkaakapitu"/>
    <w:link w:val="Tytu"/>
    <w:uiPriority w:val="10"/>
    <w:rsid w:val="00231122"/>
    <w:rPr>
      <w:rFonts w:ascii="Arial" w:eastAsia="Times New Roman" w:hAnsi="Arial" w:cs="Arial"/>
      <w:color w:val="000000"/>
      <w:kern w:val="28"/>
      <w:sz w:val="144"/>
      <w:szCs w:val="144"/>
      <w:lang w:eastAsia="pl-PL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90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Cs w:val="20"/>
      <w:lang w:eastAsia="pl-PL"/>
      <w14:ligatures w14:val="standard"/>
      <w14:cntxtAlts/>
    </w:rPr>
  </w:style>
  <w:style w:type="paragraph" w:styleId="Nagwek1">
    <w:name w:val="heading 1"/>
    <w:aliases w:val="tytuł - instrukcja DEiS NCBJ"/>
    <w:basedOn w:val="Normalny"/>
    <w:next w:val="Normalny"/>
    <w:link w:val="Nagwek1Znak"/>
    <w:uiPriority w:val="9"/>
    <w:qFormat/>
    <w:rsid w:val="00DF190C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0099"/>
      <w:szCs w:val="28"/>
    </w:rPr>
  </w:style>
  <w:style w:type="paragraph" w:styleId="Nagwek2">
    <w:name w:val="heading 2"/>
    <w:aliases w:val="podtytuł - instrukcja DEiS NCBJ"/>
    <w:basedOn w:val="Normalny"/>
    <w:next w:val="Normalny"/>
    <w:link w:val="Nagwek2Znak"/>
    <w:uiPriority w:val="9"/>
    <w:unhideWhenUsed/>
    <w:qFormat/>
    <w:rsid w:val="00DF190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auto"/>
      <w:szCs w:val="26"/>
    </w:rPr>
  </w:style>
  <w:style w:type="paragraph" w:styleId="Nagwek3">
    <w:name w:val="heading 3"/>
    <w:aliases w:val="lista poleceń - instrukcja DEiS NCBJ"/>
    <w:basedOn w:val="Normalny"/>
    <w:next w:val="Normalny"/>
    <w:link w:val="Nagwek3Znak"/>
    <w:uiPriority w:val="9"/>
    <w:unhideWhenUsed/>
    <w:qFormat/>
    <w:rsid w:val="00EE2373"/>
    <w:pPr>
      <w:keepLines/>
      <w:spacing w:before="120" w:after="120" w:line="276" w:lineRule="auto"/>
      <w:jc w:val="both"/>
      <w:outlineLvl w:val="2"/>
    </w:pPr>
    <w:rPr>
      <w:rFonts w:asciiTheme="minorHAnsi" w:eastAsiaTheme="majorEastAsia" w:hAnsiTheme="minorHAnsi" w:cstheme="majorBidi"/>
      <w:bCs/>
      <w:color w:val="auto"/>
    </w:rPr>
  </w:style>
  <w:style w:type="paragraph" w:styleId="Nagwek4">
    <w:name w:val="heading 4"/>
    <w:aliases w:val="treść - instrukcja DEiS NCBJ"/>
    <w:basedOn w:val="Normalny"/>
    <w:next w:val="Normalny"/>
    <w:link w:val="Nagwek4Znak"/>
    <w:uiPriority w:val="9"/>
    <w:unhideWhenUsed/>
    <w:rsid w:val="00DC4939"/>
    <w:pPr>
      <w:keepNext/>
      <w:keepLines/>
      <w:ind w:firstLine="397"/>
      <w:outlineLvl w:val="3"/>
    </w:pPr>
    <w:rPr>
      <w:rFonts w:asciiTheme="minorHAnsi" w:eastAsiaTheme="majorEastAsia" w:hAnsiTheme="minorHAnsi" w:cstheme="majorBidi"/>
      <w:bCs/>
      <w:i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4F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F78"/>
    <w:rPr>
      <w:rFonts w:ascii="Tahoma" w:eastAsia="Times New Roman" w:hAnsi="Tahoma" w:cs="Tahoma"/>
      <w:color w:val="000000"/>
      <w:kern w:val="28"/>
      <w:sz w:val="16"/>
      <w:szCs w:val="16"/>
      <w:lang w:eastAsia="pl-PL"/>
      <w14:ligatures w14:val="standard"/>
      <w14:cntxtAlts/>
    </w:rPr>
  </w:style>
  <w:style w:type="paragraph" w:styleId="Bezodstpw">
    <w:name w:val="No Spacing"/>
    <w:uiPriority w:val="1"/>
    <w:rsid w:val="00E203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customStyle="1" w:styleId="Nagwek1Znak">
    <w:name w:val="Nagłówek 1 Znak"/>
    <w:aliases w:val="tytuł - instrukcja DEiS NCBJ Znak"/>
    <w:basedOn w:val="Domylnaczcionkaakapitu"/>
    <w:link w:val="Nagwek1"/>
    <w:uiPriority w:val="9"/>
    <w:rsid w:val="00DF190C"/>
    <w:rPr>
      <w:rFonts w:asciiTheme="majorHAnsi" w:eastAsiaTheme="majorEastAsia" w:hAnsiTheme="majorHAnsi" w:cstheme="majorBidi"/>
      <w:b/>
      <w:bCs/>
      <w:color w:val="000099"/>
      <w:kern w:val="28"/>
      <w:szCs w:val="28"/>
      <w:lang w:eastAsia="pl-PL"/>
      <w14:ligatures w14:val="standard"/>
      <w14:cntxtAlts/>
    </w:rPr>
  </w:style>
  <w:style w:type="paragraph" w:styleId="Akapitzlist">
    <w:name w:val="List Paragraph"/>
    <w:basedOn w:val="Normalny"/>
    <w:uiPriority w:val="34"/>
    <w:rsid w:val="00E20392"/>
    <w:pPr>
      <w:ind w:left="720"/>
      <w:contextualSpacing/>
    </w:pPr>
  </w:style>
  <w:style w:type="character" w:customStyle="1" w:styleId="Nagwek2Znak">
    <w:name w:val="Nagłówek 2 Znak"/>
    <w:aliases w:val="podtytuł - instrukcja DEiS NCBJ Znak"/>
    <w:basedOn w:val="Domylnaczcionkaakapitu"/>
    <w:link w:val="Nagwek2"/>
    <w:uiPriority w:val="9"/>
    <w:rsid w:val="00DF190C"/>
    <w:rPr>
      <w:rFonts w:asciiTheme="majorHAnsi" w:eastAsiaTheme="majorEastAsia" w:hAnsiTheme="majorHAnsi" w:cstheme="majorBidi"/>
      <w:b/>
      <w:bCs/>
      <w:kern w:val="28"/>
      <w:sz w:val="20"/>
      <w:szCs w:val="26"/>
      <w:lang w:eastAsia="pl-PL"/>
      <w14:ligatures w14:val="standard"/>
      <w14:cntxtAlts/>
    </w:rPr>
  </w:style>
  <w:style w:type="character" w:customStyle="1" w:styleId="Nagwek3Znak">
    <w:name w:val="Nagłówek 3 Znak"/>
    <w:aliases w:val="lista poleceń - instrukcja DEiS NCBJ Znak"/>
    <w:basedOn w:val="Domylnaczcionkaakapitu"/>
    <w:link w:val="Nagwek3"/>
    <w:uiPriority w:val="9"/>
    <w:rsid w:val="00EE2373"/>
    <w:rPr>
      <w:rFonts w:eastAsiaTheme="majorEastAsia" w:cstheme="majorBidi"/>
      <w:bCs/>
      <w:kern w:val="28"/>
      <w:szCs w:val="20"/>
      <w:lang w:eastAsia="pl-PL"/>
      <w14:ligatures w14:val="standard"/>
      <w14:cntxtAlts/>
    </w:rPr>
  </w:style>
  <w:style w:type="character" w:styleId="Wyrnienieintensywne">
    <w:name w:val="Intense Emphasis"/>
    <w:aliases w:val="akapit - instrukcja DEiS NCBJ"/>
    <w:basedOn w:val="Domylnaczcionkaakapitu"/>
    <w:uiPriority w:val="21"/>
    <w:rsid w:val="00DF190C"/>
    <w:rPr>
      <w:rFonts w:asciiTheme="minorHAnsi" w:hAnsiTheme="minorHAnsi"/>
      <w:b w:val="0"/>
      <w:bCs/>
      <w:i w:val="0"/>
      <w:iCs/>
      <w:color w:val="auto"/>
      <w:sz w:val="22"/>
    </w:rPr>
  </w:style>
  <w:style w:type="character" w:customStyle="1" w:styleId="Nagwek4Znak">
    <w:name w:val="Nagłówek 4 Znak"/>
    <w:aliases w:val="treść - instrukcja DEiS NCBJ Znak"/>
    <w:basedOn w:val="Domylnaczcionkaakapitu"/>
    <w:link w:val="Nagwek4"/>
    <w:uiPriority w:val="9"/>
    <w:rsid w:val="00DC4939"/>
    <w:rPr>
      <w:rFonts w:eastAsiaTheme="majorEastAsia" w:cstheme="majorBidi"/>
      <w:bCs/>
      <w:iCs/>
      <w:kern w:val="28"/>
      <w:szCs w:val="20"/>
      <w:lang w:eastAsia="pl-PL"/>
      <w14:ligatures w14:val="standard"/>
      <w14:cntxtAlt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5A1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5A16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5A1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31122"/>
    <w:rPr>
      <w:rFonts w:ascii="Arial" w:hAnsi="Arial" w:cs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1122"/>
    <w:rPr>
      <w:rFonts w:ascii="Arial" w:eastAsia="Times New Roman" w:hAnsi="Arial" w:cs="Arial"/>
      <w:color w:val="000000"/>
      <w:kern w:val="28"/>
      <w:sz w:val="24"/>
      <w:szCs w:val="20"/>
      <w:lang w:eastAsia="pl-PL"/>
      <w14:ligatures w14:val="standard"/>
      <w14:cntxtAlts/>
    </w:rPr>
  </w:style>
  <w:style w:type="paragraph" w:styleId="Tytu">
    <w:name w:val="Title"/>
    <w:link w:val="TytuZnak"/>
    <w:uiPriority w:val="10"/>
    <w:qFormat/>
    <w:rsid w:val="00231122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144"/>
      <w:szCs w:val="144"/>
      <w:lang w:eastAsia="pl-PL"/>
      <w14:ligatures w14:val="standard"/>
      <w14:cntxtAlts/>
    </w:rPr>
  </w:style>
  <w:style w:type="character" w:customStyle="1" w:styleId="TytuZnak">
    <w:name w:val="Tytuł Znak"/>
    <w:basedOn w:val="Domylnaczcionkaakapitu"/>
    <w:link w:val="Tytu"/>
    <w:uiPriority w:val="10"/>
    <w:rsid w:val="00231122"/>
    <w:rPr>
      <w:rFonts w:ascii="Arial" w:eastAsia="Times New Roman" w:hAnsi="Arial" w:cs="Arial"/>
      <w:color w:val="000000"/>
      <w:kern w:val="28"/>
      <w:sz w:val="144"/>
      <w:szCs w:val="144"/>
      <w:lang w:eastAsia="pl-PL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Elementarny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Adamowski</dc:creator>
  <cp:lastModifiedBy>Łukasz Adamowski</cp:lastModifiedBy>
  <cp:revision>7</cp:revision>
  <dcterms:created xsi:type="dcterms:W3CDTF">2018-08-03T11:31:00Z</dcterms:created>
  <dcterms:modified xsi:type="dcterms:W3CDTF">2018-08-07T10:42:00Z</dcterms:modified>
</cp:coreProperties>
</file>