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8B" w:rsidRDefault="00B8328B" w:rsidP="00B8328B">
      <w:pPr>
        <w:pStyle w:val="NormalnyWeb"/>
        <w:jc w:val="center"/>
        <w:rPr>
          <w:rFonts w:ascii="Arial" w:hAnsi="Arial" w:cs="Arial"/>
          <w:color w:val="0F7001"/>
          <w:sz w:val="33"/>
          <w:szCs w:val="33"/>
        </w:rPr>
      </w:pPr>
      <w:proofErr w:type="spellStart"/>
      <w:r>
        <w:rPr>
          <w:rFonts w:ascii="Arial" w:hAnsi="Arial" w:cs="Arial"/>
          <w:b/>
          <w:bCs/>
          <w:color w:val="0F7001"/>
          <w:sz w:val="33"/>
          <w:szCs w:val="33"/>
        </w:rPr>
        <w:t>Gravity</w:t>
      </w:r>
      <w:proofErr w:type="spellEnd"/>
      <w:r>
        <w:rPr>
          <w:rFonts w:ascii="Arial" w:hAnsi="Arial" w:cs="Arial"/>
          <w:b/>
          <w:bCs/>
          <w:color w:val="0F7001"/>
          <w:sz w:val="33"/>
          <w:szCs w:val="33"/>
        </w:rPr>
        <w:t xml:space="preserve"> and </w:t>
      </w:r>
      <w:proofErr w:type="spellStart"/>
      <w:r>
        <w:rPr>
          <w:rFonts w:ascii="Arial" w:hAnsi="Arial" w:cs="Arial"/>
          <w:b/>
          <w:bCs/>
          <w:color w:val="0F7001"/>
          <w:sz w:val="33"/>
          <w:szCs w:val="33"/>
        </w:rPr>
        <w:t>Cosmology</w:t>
      </w:r>
      <w:proofErr w:type="spellEnd"/>
      <w:r>
        <w:rPr>
          <w:rFonts w:ascii="Arial" w:hAnsi="Arial" w:cs="Arial"/>
          <w:b/>
          <w:bCs/>
          <w:color w:val="0F7001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F7001"/>
          <w:sz w:val="33"/>
          <w:szCs w:val="33"/>
        </w:rPr>
        <w:t>Seminar</w:t>
      </w:r>
      <w:proofErr w:type="spellEnd"/>
      <w:r>
        <w:rPr>
          <w:rFonts w:ascii="Arial" w:hAnsi="Arial" w:cs="Arial"/>
          <w:b/>
          <w:bCs/>
          <w:color w:val="0F7001"/>
          <w:sz w:val="33"/>
          <w:szCs w:val="33"/>
        </w:rPr>
        <w:t> </w:t>
      </w:r>
    </w:p>
    <w:p w:rsidR="00B8328B" w:rsidRPr="00063CDC" w:rsidRDefault="00B8328B" w:rsidP="00B8328B">
      <w:pPr>
        <w:pStyle w:val="NormalnyWeb"/>
        <w:jc w:val="center"/>
        <w:rPr>
          <w:rFonts w:ascii="Arial" w:hAnsi="Arial" w:cs="Arial"/>
          <w:color w:val="000000"/>
          <w:sz w:val="20"/>
          <w:szCs w:val="20"/>
        </w:rPr>
      </w:pPr>
      <w:r w:rsidRPr="00063CDC">
        <w:rPr>
          <w:rFonts w:ascii="Arial" w:hAnsi="Arial" w:cs="Arial"/>
          <w:b/>
          <w:bCs/>
          <w:color w:val="000000"/>
          <w:sz w:val="20"/>
          <w:szCs w:val="20"/>
        </w:rPr>
        <w:t>Departament Badań Podstawowych</w:t>
      </w:r>
    </w:p>
    <w:p w:rsidR="00B8328B" w:rsidRPr="00063CDC" w:rsidRDefault="00B8328B" w:rsidP="00B8328B">
      <w:pPr>
        <w:pStyle w:val="Normalny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63CDC">
        <w:rPr>
          <w:rFonts w:ascii="Arial" w:hAnsi="Arial" w:cs="Arial"/>
          <w:b/>
          <w:bCs/>
          <w:color w:val="000000"/>
          <w:sz w:val="20"/>
          <w:szCs w:val="20"/>
        </w:rPr>
        <w:t>Narodowego Centrum Badań Jądrowych</w:t>
      </w:r>
    </w:p>
    <w:p w:rsidR="00063CDC" w:rsidRDefault="00063CDC" w:rsidP="00B8328B">
      <w:pPr>
        <w:pStyle w:val="NormalnyWeb"/>
        <w:jc w:val="center"/>
        <w:rPr>
          <w:rFonts w:ascii="Arial" w:hAnsi="Arial" w:cs="Arial"/>
          <w:color w:val="000000"/>
          <w:sz w:val="17"/>
          <w:szCs w:val="17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  <w:sz w:val="17"/>
          <w:szCs w:val="17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  <w:sz w:val="15"/>
          <w:szCs w:val="15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September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11,</w:t>
      </w: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2024 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Wednesday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),  h. 11:15</w:t>
      </w: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seminar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will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be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held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room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207 @Pasteura 7</w:t>
      </w:r>
    </w:p>
    <w:p w:rsidR="00063CDC" w:rsidRDefault="00063CDC" w:rsidP="00B8328B">
      <w:pPr>
        <w:pStyle w:val="NormalnyWeb"/>
        <w:jc w:val="center"/>
        <w:rPr>
          <w:rFonts w:ascii="Arial" w:hAnsi="Arial" w:cs="Arial"/>
          <w:color w:val="000000"/>
          <w:sz w:val="21"/>
          <w:szCs w:val="21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</w:rPr>
      </w:pPr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David </w:t>
      </w:r>
      <w:proofErr w:type="spellStart"/>
      <w:r>
        <w:rPr>
          <w:rFonts w:ascii="Arial" w:hAnsi="Arial" w:cs="Arial"/>
          <w:b/>
          <w:bCs/>
          <w:color w:val="000000"/>
        </w:rPr>
        <w:t>Wiltshire</w:t>
      </w:r>
      <w:proofErr w:type="spellEnd"/>
    </w:p>
    <w:p w:rsidR="00B8328B" w:rsidRDefault="00B8328B" w:rsidP="00B8328B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(Canterbury University, New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Zealand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</w:p>
    <w:p w:rsidR="00063CDC" w:rsidRDefault="00063CDC" w:rsidP="00B8328B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B8328B" w:rsidRDefault="00B8328B" w:rsidP="00B8328B">
      <w:pPr>
        <w:pStyle w:val="NormalnyWeb"/>
        <w:spacing w:after="75"/>
        <w:jc w:val="center"/>
        <w:rPr>
          <w:rFonts w:ascii="Arial" w:hAnsi="Arial" w:cs="Arial"/>
          <w:color w:val="000000"/>
          <w:sz w:val="18"/>
          <w:szCs w:val="18"/>
        </w:rPr>
      </w:pPr>
    </w:p>
    <w:p w:rsidR="00B8328B" w:rsidRDefault="00B8328B" w:rsidP="00B8328B">
      <w:pPr>
        <w:pStyle w:val="NormalnyWeb"/>
        <w:spacing w:after="75"/>
        <w:jc w:val="center"/>
      </w:pPr>
      <w:proofErr w:type="spellStart"/>
      <w:r>
        <w:rPr>
          <w:b/>
          <w:bCs/>
          <w:color w:val="000000"/>
        </w:rPr>
        <w:t>Exact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solutions</w:t>
      </w:r>
      <w:proofErr w:type="spellEnd"/>
      <w:r>
        <w:rPr>
          <w:b/>
          <w:bCs/>
          <w:color w:val="000000"/>
        </w:rPr>
        <w:t xml:space="preserve"> for </w:t>
      </w:r>
      <w:proofErr w:type="spellStart"/>
      <w:r>
        <w:rPr>
          <w:b/>
          <w:bCs/>
          <w:color w:val="000000"/>
        </w:rPr>
        <w:t>differentially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rotating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galaxies</w:t>
      </w:r>
      <w:proofErr w:type="spellEnd"/>
      <w:r>
        <w:rPr>
          <w:b/>
          <w:bCs/>
          <w:color w:val="000000"/>
        </w:rPr>
        <w:t xml:space="preserve"> in </w:t>
      </w:r>
      <w:proofErr w:type="spellStart"/>
      <w:r>
        <w:rPr>
          <w:b/>
          <w:bCs/>
          <w:color w:val="000000"/>
        </w:rPr>
        <w:t>general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relativity</w:t>
      </w:r>
      <w:proofErr w:type="spellEnd"/>
      <w:r>
        <w:rPr>
          <w:rFonts w:ascii="Arial" w:hAnsi="Arial" w:cs="Arial"/>
          <w:b/>
          <w:bCs/>
          <w:color w:val="000000"/>
        </w:rPr>
        <w:br/>
      </w:r>
    </w:p>
    <w:p w:rsidR="00063CDC" w:rsidRDefault="00063CDC" w:rsidP="00B8328B">
      <w:pPr>
        <w:pStyle w:val="NormalnyWeb"/>
        <w:spacing w:after="75"/>
        <w:jc w:val="center"/>
      </w:pPr>
    </w:p>
    <w:p w:rsidR="00063CDC" w:rsidRDefault="00B8328B" w:rsidP="00B8328B">
      <w:pPr>
        <w:pStyle w:val="NormalnyWeb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ABSTRACT: </w:t>
      </w:r>
    </w:p>
    <w:p w:rsidR="00B8328B" w:rsidRPr="00063CDC" w:rsidRDefault="00B8328B" w:rsidP="00B8328B">
      <w:pPr>
        <w:pStyle w:val="NormalnyWeb"/>
        <w:jc w:val="both"/>
        <w:rPr>
          <w:rFonts w:ascii="Arial" w:hAnsi="Arial" w:cs="Arial"/>
          <w:color w:val="000000"/>
          <w:sz w:val="20"/>
          <w:szCs w:val="20"/>
        </w:rPr>
      </w:pPr>
      <w:r w:rsidRPr="00063CDC">
        <w:rPr>
          <w:rFonts w:ascii="Arial" w:hAnsi="Arial" w:cs="Arial"/>
          <w:color w:val="000000"/>
          <w:sz w:val="20"/>
          <w:szCs w:val="20"/>
        </w:rPr>
        <w:t xml:space="preserve">We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present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general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framework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solving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Einstein's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equations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stationary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</w:t>
      </w:r>
      <w:bookmarkStart w:id="0" w:name="_GoBack"/>
      <w:bookmarkEnd w:id="0"/>
      <w:r w:rsidRPr="00063CDC">
        <w:rPr>
          <w:rFonts w:ascii="Arial" w:hAnsi="Arial" w:cs="Arial"/>
          <w:color w:val="000000"/>
          <w:sz w:val="20"/>
          <w:szCs w:val="20"/>
        </w:rPr>
        <w:t>xisymmetric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gravitationally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bound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differentially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rotating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matter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distributions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with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pressure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. A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new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quasilocal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Newtonian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limit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extracted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nonrelativistic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relative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velocities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.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self-consistent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coupling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quasilocal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gravitational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energy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angular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momentum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leads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to a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modified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Poisson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equation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.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coupled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equations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motion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effective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fluid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elements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also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modified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, with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quasilocal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angular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momentum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frame-dragging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leading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novel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dynamics.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phenonomenology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collisionless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dark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matter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for disc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galaxies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reproduced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offering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explanation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their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observed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rotation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curves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Halos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abundant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cold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dark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matter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particles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not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required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>.</w:t>
      </w:r>
    </w:p>
    <w:p w:rsidR="00B8328B" w:rsidRPr="00063CDC" w:rsidRDefault="00B8328B" w:rsidP="00B8328B">
      <w:pPr>
        <w:pStyle w:val="NormalnyWeb"/>
        <w:jc w:val="both"/>
        <w:rPr>
          <w:rFonts w:ascii="Arial" w:hAnsi="Arial" w:cs="Arial"/>
          <w:color w:val="000000"/>
          <w:sz w:val="20"/>
          <w:szCs w:val="20"/>
        </w:rPr>
      </w:pPr>
    </w:p>
    <w:p w:rsidR="00B8328B" w:rsidRPr="00063CDC" w:rsidRDefault="00B8328B" w:rsidP="00B8328B">
      <w:pPr>
        <w:pStyle w:val="NormalnyWeb"/>
        <w:jc w:val="both"/>
        <w:rPr>
          <w:rFonts w:ascii="Arial" w:hAnsi="Arial" w:cs="Arial"/>
          <w:color w:val="000000"/>
          <w:sz w:val="20"/>
          <w:szCs w:val="20"/>
        </w:rPr>
      </w:pPr>
      <w:r w:rsidRPr="00063CDC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full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class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exact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solutions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found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in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general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case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negligible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pressure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. A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new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geometrical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structure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found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-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rotosurface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which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provides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rigorous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general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relativity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answer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to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question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where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infinity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?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Milky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Way's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rotosurface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leads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new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astrophysical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predictions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including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possible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synchrotron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radiation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from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diffuse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charged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particles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at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500-700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kpc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from the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galactic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3CDC">
        <w:rPr>
          <w:rFonts w:ascii="Arial" w:hAnsi="Arial" w:cs="Arial"/>
          <w:color w:val="000000"/>
          <w:sz w:val="20"/>
          <w:szCs w:val="20"/>
        </w:rPr>
        <w:t>centre</w:t>
      </w:r>
      <w:proofErr w:type="spellEnd"/>
      <w:r w:rsidRPr="00063CDC">
        <w:rPr>
          <w:rFonts w:ascii="Arial" w:hAnsi="Arial" w:cs="Arial"/>
          <w:color w:val="000000"/>
          <w:sz w:val="20"/>
          <w:szCs w:val="20"/>
        </w:rPr>
        <w:t>.</w:t>
      </w:r>
    </w:p>
    <w:p w:rsidR="00B8328B" w:rsidRDefault="00B8328B" w:rsidP="00B8328B">
      <w:pPr>
        <w:pStyle w:val="NormalnyWeb"/>
        <w:jc w:val="both"/>
        <w:rPr>
          <w:rFonts w:ascii="Arial" w:hAnsi="Arial" w:cs="Arial"/>
          <w:color w:val="000000"/>
          <w:sz w:val="18"/>
          <w:szCs w:val="18"/>
        </w:rPr>
      </w:pPr>
    </w:p>
    <w:p w:rsidR="00B8328B" w:rsidRDefault="00B8328B" w:rsidP="00B8328B">
      <w:pPr>
        <w:pStyle w:val="NormalnyWeb"/>
        <w:jc w:val="both"/>
        <w:rPr>
          <w:rFonts w:ascii="Arial" w:hAnsi="Arial" w:cs="Arial"/>
          <w:color w:val="000000"/>
          <w:sz w:val="15"/>
          <w:szCs w:val="15"/>
        </w:rPr>
      </w:pPr>
    </w:p>
    <w:p w:rsidR="00A9377C" w:rsidRPr="00B8328B" w:rsidRDefault="00063CDC" w:rsidP="00B8328B"/>
    <w:sectPr w:rsidR="00A9377C" w:rsidRPr="00B8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52"/>
    <w:rsid w:val="00063CDC"/>
    <w:rsid w:val="001A4DF2"/>
    <w:rsid w:val="007C3752"/>
    <w:rsid w:val="00B8328B"/>
    <w:rsid w:val="00EA083E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174C"/>
  <w15:chartTrackingRefBased/>
  <w15:docId w15:val="{5DBC7435-A299-48D6-A840-DAD6C82B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7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28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3</cp:revision>
  <cp:lastPrinted>2024-09-04T13:14:00Z</cp:lastPrinted>
  <dcterms:created xsi:type="dcterms:W3CDTF">2024-09-04T13:14:00Z</dcterms:created>
  <dcterms:modified xsi:type="dcterms:W3CDTF">2024-09-04T13:15:00Z</dcterms:modified>
</cp:coreProperties>
</file>