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B61" w14:textId="2A3D909E" w:rsidR="00476D6A" w:rsidRPr="00BB3FA1" w:rsidRDefault="00476D6A" w:rsidP="00476D6A">
      <w:pPr>
        <w:pStyle w:val="Standard"/>
        <w:jc w:val="center"/>
      </w:pPr>
      <w:bookmarkStart w:id="0" w:name="OLE_LINK1"/>
      <w:bookmarkStart w:id="1" w:name="OLE_LINK2"/>
      <w:bookmarkStart w:id="2" w:name="_Hlk150510813"/>
      <w:bookmarkStart w:id="3" w:name="_Hlk157176561"/>
      <w:bookmarkStart w:id="4" w:name="_Hlk158968425"/>
      <w:bookmarkStart w:id="5" w:name="_Hlk166185891"/>
      <w:bookmarkStart w:id="6" w:name="_Hlk183170598"/>
      <w:bookmarkStart w:id="7" w:name="_GoBack"/>
      <w:bookmarkEnd w:id="7"/>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63EDFD29"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420C2C">
        <w:rPr>
          <w:rFonts w:ascii="Liberation Serif" w:eastAsia="DejaVu Sans" w:hAnsi="Liberation Serif"/>
          <w:b/>
          <w:color w:val="00B050"/>
          <w:kern w:val="3"/>
          <w:sz w:val="28"/>
          <w:szCs w:val="28"/>
          <w:lang w:eastAsia="zh-CN" w:bidi="hi-IN"/>
        </w:rPr>
        <w:t>28.01</w:t>
      </w:r>
      <w:r w:rsidR="008E72D2">
        <w:rPr>
          <w:rFonts w:ascii="Liberation Serif" w:eastAsia="DejaVu Sans" w:hAnsi="Liberation Serif"/>
          <w:b/>
          <w:color w:val="00B050"/>
          <w:kern w:val="3"/>
          <w:sz w:val="28"/>
          <w:szCs w:val="28"/>
          <w:lang w:eastAsia="zh-CN" w:bidi="hi-IN"/>
        </w:rPr>
        <w:t>.202</w:t>
      </w:r>
      <w:r w:rsidR="00420C2C">
        <w:rPr>
          <w:rFonts w:ascii="Liberation Serif" w:eastAsia="DejaVu Sans" w:hAnsi="Liberation Serif"/>
          <w:b/>
          <w:color w:val="00B050"/>
          <w:kern w:val="3"/>
          <w:sz w:val="28"/>
          <w:szCs w:val="28"/>
          <w:lang w:eastAsia="zh-CN" w:bidi="hi-IN"/>
        </w:rPr>
        <w:t>5</w:t>
      </w:r>
      <w:r w:rsidR="00080592">
        <w:rPr>
          <w:rFonts w:ascii="Liberation Serif" w:eastAsia="DejaVu Sans" w:hAnsi="Liberation Serif"/>
          <w:b/>
          <w:color w:val="00B050"/>
          <w:kern w:val="3"/>
          <w:sz w:val="28"/>
          <w:szCs w:val="28"/>
          <w:lang w:eastAsia="zh-CN" w:bidi="hi-IN"/>
        </w:rPr>
        <w:t xml:space="preserve"> </w:t>
      </w:r>
      <w:proofErr w:type="gramStart"/>
      <w:r w:rsidR="00080592">
        <w:rPr>
          <w:rFonts w:ascii="Liberation Serif" w:eastAsia="DejaVu Sans" w:hAnsi="Liberation Serif"/>
          <w:b/>
          <w:color w:val="00B050"/>
          <w:kern w:val="3"/>
          <w:sz w:val="28"/>
          <w:szCs w:val="28"/>
          <w:lang w:eastAsia="zh-CN" w:bidi="hi-IN"/>
        </w:rPr>
        <w:t>godz</w:t>
      </w:r>
      <w:proofErr w:type="gramEnd"/>
      <w:r w:rsidR="00080592">
        <w:rPr>
          <w:rFonts w:ascii="Liberation Serif" w:eastAsia="DejaVu Sans" w:hAnsi="Liberation Serif"/>
          <w:b/>
          <w:color w:val="00B050"/>
          <w:kern w:val="3"/>
          <w:sz w:val="28"/>
          <w:szCs w:val="28"/>
          <w:lang w:eastAsia="zh-CN" w:bidi="hi-IN"/>
        </w:rPr>
        <w:t>.</w:t>
      </w:r>
      <w:r w:rsidRPr="00BB3FA1">
        <w:rPr>
          <w:rFonts w:ascii="Liberation Serif" w:eastAsia="DejaVu Sans" w:hAnsi="Liberation Serif"/>
          <w:b/>
          <w:color w:val="00B050"/>
          <w:kern w:val="3"/>
          <w:sz w:val="28"/>
          <w:szCs w:val="28"/>
          <w:lang w:eastAsia="zh-CN" w:bidi="hi-IN"/>
        </w:rPr>
        <w:t xml:space="preserve"> 1</w:t>
      </w:r>
      <w:r w:rsidR="00B67477">
        <w:rPr>
          <w:rFonts w:ascii="Liberation Serif" w:eastAsia="DejaVu Sans" w:hAnsi="Liberation Serif"/>
          <w:b/>
          <w:color w:val="00B050"/>
          <w:kern w:val="3"/>
          <w:sz w:val="28"/>
          <w:szCs w:val="28"/>
          <w:lang w:eastAsia="zh-CN" w:bidi="hi-IN"/>
        </w:rPr>
        <w:t>1</w:t>
      </w:r>
      <w:r w:rsidR="00796582" w:rsidRPr="00BB3FA1">
        <w:rPr>
          <w:rFonts w:ascii="Liberation Serif" w:eastAsia="DejaVu Sans" w:hAnsi="Liberation Serif"/>
          <w:b/>
          <w:color w:val="00B050"/>
          <w:kern w:val="3"/>
          <w:sz w:val="28"/>
          <w:szCs w:val="28"/>
          <w:lang w:eastAsia="zh-CN" w:bidi="hi-IN"/>
        </w:rPr>
        <w:t>:3</w:t>
      </w:r>
      <w:r w:rsidRPr="00BB3FA1">
        <w:rPr>
          <w:rFonts w:ascii="Liberation Serif" w:eastAsia="DejaVu Sans" w:hAnsi="Liberation Serif"/>
          <w:b/>
          <w:color w:val="00B050"/>
          <w:kern w:val="3"/>
          <w:sz w:val="28"/>
          <w:szCs w:val="28"/>
          <w:lang w:eastAsia="zh-CN" w:bidi="hi-IN"/>
        </w:rPr>
        <w:t>0</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77777777" w:rsidR="0030376B" w:rsidRPr="00A13353" w:rsidRDefault="0030376B" w:rsidP="00476D6A">
      <w:pPr>
        <w:pStyle w:val="Standard"/>
        <w:jc w:val="center"/>
        <w:rPr>
          <w:rFonts w:ascii="Liberation Serif" w:eastAsia="DejaVu Sans" w:hAnsi="Liberation Serif"/>
          <w:b/>
          <w:color w:val="00B050"/>
          <w:kern w:val="3"/>
          <w:sz w:val="12"/>
          <w:szCs w:val="28"/>
          <w:lang w:eastAsia="zh-CN" w:bidi="hi-IN"/>
        </w:rPr>
      </w:pPr>
    </w:p>
    <w:p w14:paraId="017AA788" w14:textId="77777777" w:rsidR="00080592" w:rsidRPr="00080592" w:rsidRDefault="00080592" w:rsidP="00476D6A">
      <w:pPr>
        <w:pStyle w:val="Standard"/>
        <w:jc w:val="center"/>
        <w:rPr>
          <w:color w:val="00B050"/>
          <w:sz w:val="14"/>
        </w:rPr>
      </w:pPr>
    </w:p>
    <w:p w14:paraId="31413611" w14:textId="77777777" w:rsidR="00080592" w:rsidRPr="00080592" w:rsidRDefault="00080592" w:rsidP="00F357C4">
      <w:pPr>
        <w:pStyle w:val="Standard"/>
        <w:jc w:val="center"/>
        <w:rPr>
          <w:rFonts w:eastAsia="Times New Roman"/>
          <w:b/>
          <w:bCs/>
          <w:color w:val="FF0000"/>
          <w:sz w:val="8"/>
          <w:szCs w:val="36"/>
        </w:rPr>
      </w:pPr>
    </w:p>
    <w:p w14:paraId="617DA423" w14:textId="77777777" w:rsidR="00A0443E" w:rsidRDefault="00A0443E" w:rsidP="00A0443E">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Pr>
          <w:rFonts w:eastAsia="Times New Roman"/>
          <w:b/>
          <w:bCs/>
          <w:color w:val="FF0000"/>
          <w:sz w:val="28"/>
          <w:szCs w:val="36"/>
        </w:rPr>
        <w:tab/>
      </w:r>
      <w:r w:rsidRPr="006879D8">
        <w:rPr>
          <w:rFonts w:eastAsia="Times New Roman"/>
          <w:b/>
          <w:bCs/>
          <w:color w:val="000000" w:themeColor="text1"/>
          <w:sz w:val="26"/>
          <w:szCs w:val="26"/>
        </w:rPr>
        <w:t>sala</w:t>
      </w:r>
      <w:proofErr w:type="gramEnd"/>
      <w:r w:rsidRPr="006879D8">
        <w:rPr>
          <w:rFonts w:eastAsia="Times New Roman"/>
          <w:b/>
          <w:bCs/>
          <w:color w:val="000000" w:themeColor="text1"/>
          <w:sz w:val="26"/>
          <w:szCs w:val="26"/>
        </w:rPr>
        <w:t xml:space="preserve"> 172, bud. 39 (</w:t>
      </w:r>
      <w:proofErr w:type="spellStart"/>
      <w:r w:rsidRPr="006879D8">
        <w:rPr>
          <w:rFonts w:eastAsia="Times New Roman"/>
          <w:b/>
          <w:bCs/>
          <w:color w:val="000000" w:themeColor="text1"/>
          <w:sz w:val="26"/>
          <w:szCs w:val="26"/>
        </w:rPr>
        <w:t>Cyfronet</w:t>
      </w:r>
      <w:proofErr w:type="spellEnd"/>
      <w:r w:rsidRPr="006879D8">
        <w:rPr>
          <w:rFonts w:eastAsia="Times New Roman"/>
          <w:b/>
          <w:bCs/>
          <w:color w:val="000000" w:themeColor="text1"/>
          <w:sz w:val="26"/>
          <w:szCs w:val="26"/>
        </w:rPr>
        <w:t>, III piętro)</w:t>
      </w:r>
    </w:p>
    <w:p w14:paraId="2C0EC62E" w14:textId="77777777" w:rsidR="00A0443E" w:rsidRPr="00080592" w:rsidRDefault="00A0443E" w:rsidP="00A0443E">
      <w:pPr>
        <w:pStyle w:val="Standard"/>
        <w:jc w:val="center"/>
        <w:rPr>
          <w:rFonts w:eastAsia="Times New Roman"/>
          <w:b/>
          <w:bCs/>
          <w:color w:val="FF0000"/>
          <w:sz w:val="8"/>
          <w:szCs w:val="36"/>
        </w:rPr>
      </w:pPr>
    </w:p>
    <w:p w14:paraId="4DD5A907" w14:textId="77777777" w:rsidR="00A0443E" w:rsidRPr="009E76D0" w:rsidRDefault="00A0443E" w:rsidP="00A0443E">
      <w:pPr>
        <w:pStyle w:val="Standard"/>
        <w:jc w:val="center"/>
        <w:rPr>
          <w:rStyle w:val="Hipercze"/>
          <w:rFonts w:ascii="Helvetica" w:hAnsi="Helvetica"/>
          <w:sz w:val="23"/>
          <w:szCs w:val="21"/>
          <w:shd w:val="clear" w:color="auto" w:fill="FFFFFF"/>
          <w:lang w:val="en-US"/>
        </w:rPr>
      </w:pPr>
      <w:proofErr w:type="spellStart"/>
      <w:proofErr w:type="gramStart"/>
      <w:r w:rsidRPr="009E76D0">
        <w:rPr>
          <w:szCs w:val="28"/>
          <w:lang w:val="en-US"/>
        </w:rPr>
        <w:t>transmisja</w:t>
      </w:r>
      <w:proofErr w:type="spellEnd"/>
      <w:proofErr w:type="gramEnd"/>
      <w:r w:rsidRPr="009E76D0">
        <w:rPr>
          <w:szCs w:val="28"/>
          <w:lang w:val="en-US"/>
        </w:rPr>
        <w:t xml:space="preserve"> online: </w:t>
      </w:r>
      <w:hyperlink r:id="rId11" w:tgtFrame="_blank" w:history="1">
        <w:r w:rsidRPr="009E76D0">
          <w:rPr>
            <w:rStyle w:val="Hipercze"/>
            <w:rFonts w:ascii="Helvetica" w:hAnsi="Helvetica"/>
            <w:sz w:val="23"/>
            <w:szCs w:val="21"/>
            <w:shd w:val="clear" w:color="auto" w:fill="FFFFFF"/>
            <w:lang w:val="en-US"/>
          </w:rPr>
          <w:t>https://www.gotomeet.me/NCBJmeetings/uz3-and-phd4gen-seminars</w:t>
        </w:r>
      </w:hyperlink>
    </w:p>
    <w:p w14:paraId="18C254FA" w14:textId="77777777" w:rsidR="00A0443E" w:rsidRPr="009E76D0" w:rsidRDefault="00A0443E" w:rsidP="00A0443E">
      <w:pPr>
        <w:pStyle w:val="Standard"/>
        <w:jc w:val="center"/>
        <w:rPr>
          <w:rFonts w:eastAsia="Times New Roman"/>
          <w:b/>
          <w:bCs/>
          <w:color w:val="000080"/>
          <w:sz w:val="10"/>
          <w:szCs w:val="36"/>
          <w:lang w:val="en-US"/>
        </w:rPr>
      </w:pPr>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2A133949"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420C2C">
        <w:rPr>
          <w:rFonts w:eastAsia="Times New Roman"/>
          <w:b/>
          <w:bCs/>
          <w:color w:val="000080"/>
          <w:sz w:val="22"/>
          <w:szCs w:val="72"/>
          <w:lang w:val="en-US"/>
        </w:rPr>
        <w:t>in person</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77777777" w:rsidR="00586F39" w:rsidRPr="009E76D0" w:rsidRDefault="00586F39"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2AE2857C" w14:textId="77777777" w:rsidR="00AC327D" w:rsidRPr="009E76D0" w:rsidRDefault="00AC327D" w:rsidP="00476D6A">
      <w:pPr>
        <w:pStyle w:val="Standard"/>
        <w:jc w:val="center"/>
        <w:rPr>
          <w:rFonts w:eastAsia="Times New Roman"/>
          <w:b/>
          <w:bCs/>
          <w:color w:val="000080"/>
          <w:sz w:val="16"/>
          <w:szCs w:val="36"/>
          <w:lang w:val="en-US"/>
        </w:rPr>
      </w:pPr>
    </w:p>
    <w:p w14:paraId="4F27BF23" w14:textId="41889314" w:rsidR="00E74B70" w:rsidRPr="009E76D0" w:rsidRDefault="00B61A11"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Hisham Elgendy</w:t>
      </w:r>
      <w:r w:rsidR="00EC4088" w:rsidRPr="009E76D0">
        <w:rPr>
          <w:rFonts w:eastAsia="Times New Roman"/>
          <w:b/>
          <w:bCs/>
          <w:color w:val="000080"/>
          <w:sz w:val="36"/>
          <w:szCs w:val="32"/>
          <w:lang w:val="en-US"/>
        </w:rPr>
        <w:t xml:space="preserve"> </w:t>
      </w:r>
    </w:p>
    <w:p w14:paraId="42DC7A6E" w14:textId="51C08215" w:rsidR="007C5BE5" w:rsidRPr="00742815" w:rsidRDefault="009E76D0" w:rsidP="00476D6A">
      <w:pPr>
        <w:pStyle w:val="Standard"/>
        <w:jc w:val="center"/>
        <w:rPr>
          <w:rFonts w:eastAsia="Times New Roman"/>
          <w:b/>
          <w:bCs/>
          <w:color w:val="000080"/>
          <w:lang w:val="en-US"/>
        </w:rPr>
      </w:pPr>
      <w:r>
        <w:rPr>
          <w:rFonts w:eastAsia="Times New Roman"/>
          <w:b/>
          <w:bCs/>
          <w:color w:val="000080"/>
          <w:lang w:val="en-US"/>
        </w:rPr>
        <w:t>NCBJ</w:t>
      </w:r>
    </w:p>
    <w:p w14:paraId="1F51AA33" w14:textId="6303A9C4" w:rsidR="007A6F5A" w:rsidRPr="00742815" w:rsidRDefault="007A6F5A" w:rsidP="00476D6A">
      <w:pPr>
        <w:pStyle w:val="Standard"/>
        <w:jc w:val="center"/>
        <w:rPr>
          <w:rFonts w:eastAsia="Times New Roman"/>
          <w:bCs/>
          <w:sz w:val="22"/>
          <w:szCs w:val="36"/>
          <w:lang w:val="en-US"/>
        </w:rPr>
      </w:pPr>
    </w:p>
    <w:p w14:paraId="1E94BF16" w14:textId="77777777" w:rsidR="00A52CEA" w:rsidRPr="00742815" w:rsidRDefault="00A52CEA" w:rsidP="00476D6A">
      <w:pPr>
        <w:pStyle w:val="Standard"/>
        <w:jc w:val="center"/>
        <w:rPr>
          <w:rFonts w:eastAsia="Times New Roman"/>
          <w:bCs/>
          <w:sz w:val="22"/>
          <w:szCs w:val="36"/>
          <w:lang w:val="en-US"/>
        </w:rPr>
      </w:pPr>
    </w:p>
    <w:p w14:paraId="1AFB3102" w14:textId="1E90C10F" w:rsidR="000A5E5B" w:rsidRPr="00045475" w:rsidRDefault="00B61A11" w:rsidP="00080592">
      <w:pPr>
        <w:pStyle w:val="Standard"/>
        <w:jc w:val="center"/>
        <w:rPr>
          <w:rStyle w:val="Internetlink"/>
          <w:color w:val="auto"/>
          <w:sz w:val="31"/>
          <w:szCs w:val="31"/>
          <w:u w:val="none"/>
          <w:lang w:val="en-US"/>
        </w:rPr>
      </w:pPr>
      <w:r w:rsidRPr="00B61A11">
        <w:rPr>
          <w:rStyle w:val="Internetlink"/>
          <w:b/>
          <w:bCs/>
          <w:color w:val="auto"/>
          <w:sz w:val="31"/>
          <w:szCs w:val="31"/>
          <w:u w:val="none"/>
          <w:lang w:val="en-US"/>
        </w:rPr>
        <w:t>Advancements in Thermal-Hydraulic Modelling for DFRs: Variable Turbulent Prandtl Number Approach</w:t>
      </w:r>
    </w:p>
    <w:p w14:paraId="3193E255" w14:textId="77777777" w:rsidR="00D1617E" w:rsidRPr="00EC4482" w:rsidRDefault="00D1617E" w:rsidP="00476D6A">
      <w:pPr>
        <w:pStyle w:val="Standard"/>
        <w:jc w:val="both"/>
        <w:rPr>
          <w:rFonts w:eastAsia="Times New Roman"/>
          <w:b/>
          <w:bCs/>
          <w:color w:val="000000"/>
          <w:sz w:val="26"/>
          <w:szCs w:val="26"/>
          <w:lang w:val="en-US"/>
        </w:rPr>
      </w:pP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115EB119" w14:textId="12ECBA99"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1F62BE33" w14:textId="6D10E9F0" w:rsidR="002F4250" w:rsidRDefault="00B61A11" w:rsidP="009E76D0">
      <w:pPr>
        <w:pStyle w:val="Standard"/>
        <w:ind w:firstLine="709"/>
        <w:jc w:val="both"/>
        <w:rPr>
          <w:sz w:val="26"/>
          <w:szCs w:val="26"/>
          <w:lang w:val="en-US"/>
        </w:rPr>
      </w:pPr>
      <w:r w:rsidRPr="00B61A11">
        <w:rPr>
          <w:sz w:val="26"/>
          <w:szCs w:val="26"/>
          <w:lang w:val="en-US"/>
        </w:rPr>
        <w:t xml:space="preserve">The presentation focuses on the enhancements made in thermal-hydraulic modeling for Dual Fluid Reactor (DFR) demonstrators, with an emphasis on the impact of using a variable turbulent Prandtl number. The research presented integrates </w:t>
      </w:r>
      <w:proofErr w:type="gramStart"/>
      <w:r w:rsidRPr="00B61A11">
        <w:rPr>
          <w:sz w:val="26"/>
          <w:szCs w:val="26"/>
          <w:lang w:val="en-US"/>
        </w:rPr>
        <w:t>Kays</w:t>
      </w:r>
      <w:proofErr w:type="gramEnd"/>
      <w:r w:rsidRPr="00B61A11">
        <w:rPr>
          <w:sz w:val="26"/>
          <w:szCs w:val="26"/>
          <w:lang w:val="en-US"/>
        </w:rPr>
        <w:t xml:space="preserve"> correlation to address the limitations of traditional approaches, which use a constant Prandtl number and often lead to inaccuracies in heat transfer predictions for low-Prandtl-number liquids. The study demonstrates how the variable turbulent Prandtl number significantly improves the accuracy of simulations, offering </w:t>
      </w:r>
      <w:proofErr w:type="gramStart"/>
      <w:r w:rsidRPr="00B61A11">
        <w:rPr>
          <w:sz w:val="26"/>
          <w:szCs w:val="26"/>
          <w:lang w:val="en-US"/>
        </w:rPr>
        <w:t>more precise predictions for heat transfer, temperature distribution, and flow dynamics within the DFR</w:t>
      </w:r>
      <w:proofErr w:type="gramEnd"/>
      <w:r w:rsidRPr="00B61A11">
        <w:rPr>
          <w:sz w:val="26"/>
          <w:szCs w:val="26"/>
          <w:lang w:val="en-US"/>
        </w:rPr>
        <w:t xml:space="preserve">. Simulations </w:t>
      </w:r>
      <w:proofErr w:type="gramStart"/>
      <w:r w:rsidRPr="00B61A11">
        <w:rPr>
          <w:sz w:val="26"/>
          <w:szCs w:val="26"/>
          <w:lang w:val="en-US"/>
        </w:rPr>
        <w:t>were conducted</w:t>
      </w:r>
      <w:proofErr w:type="gramEnd"/>
      <w:r w:rsidRPr="00B61A11">
        <w:rPr>
          <w:sz w:val="26"/>
          <w:szCs w:val="26"/>
          <w:lang w:val="en-US"/>
        </w:rPr>
        <w:t xml:space="preserve"> using Reynolds numbers ranging from 15,000 to 250,000, representing various operating conditions in the reactor. The results reveal critical insights into uneven flow distributions and temperature variations, highlighting areas of high turbulence and potential hotspots that could </w:t>
      </w:r>
      <w:proofErr w:type="gramStart"/>
      <w:r w:rsidRPr="00B61A11">
        <w:rPr>
          <w:sz w:val="26"/>
          <w:szCs w:val="26"/>
          <w:lang w:val="en-US"/>
        </w:rPr>
        <w:t>impact</w:t>
      </w:r>
      <w:proofErr w:type="gramEnd"/>
      <w:r w:rsidRPr="00B61A11">
        <w:rPr>
          <w:sz w:val="26"/>
          <w:szCs w:val="26"/>
          <w:lang w:val="en-US"/>
        </w:rPr>
        <w:t xml:space="preserve"> reactor safety and efficiency. The findings also underscore the importance of model selection in computational fluid dynamics (CFD) analysis for advanced reactor designs. This presentation will explore the methodology, key findings, and potential applications of these modeling improvements for next-generation nuclear reactors.</w:t>
      </w:r>
      <w:r w:rsidR="002F4250" w:rsidRPr="002F4250">
        <w:rPr>
          <w:sz w:val="26"/>
          <w:szCs w:val="26"/>
          <w:lang w:val="en-US"/>
        </w:rPr>
        <w:t xml:space="preserve"> </w:t>
      </w:r>
    </w:p>
    <w:p w14:paraId="5783BF1E" w14:textId="77777777" w:rsidR="009E76D0" w:rsidRDefault="009E76D0" w:rsidP="009E76D0">
      <w:pPr>
        <w:pStyle w:val="Standard"/>
        <w:ind w:firstLine="709"/>
        <w:jc w:val="both"/>
        <w:rPr>
          <w:sz w:val="26"/>
          <w:szCs w:val="26"/>
          <w:lang w:val="en-US"/>
        </w:rPr>
      </w:pPr>
    </w:p>
    <w:p w14:paraId="05F7485A" w14:textId="77777777" w:rsidR="002D6B25" w:rsidRDefault="002D6B25" w:rsidP="00FA7C98">
      <w:pPr>
        <w:pStyle w:val="Standard"/>
        <w:ind w:firstLine="709"/>
        <w:jc w:val="both"/>
        <w:rPr>
          <w:sz w:val="14"/>
          <w:szCs w:val="25"/>
          <w:lang w:val="en-GB"/>
        </w:rPr>
      </w:pPr>
    </w:p>
    <w:p w14:paraId="0AD52F68" w14:textId="77777777" w:rsidR="00EC5C33" w:rsidRPr="00A52CEA" w:rsidRDefault="00EC5C33"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4EC6F8FE" w14:textId="360B0FAE" w:rsidR="002D6B25" w:rsidRDefault="002D6B25" w:rsidP="004474F9">
      <w:pPr>
        <w:jc w:val="both"/>
        <w:rPr>
          <w:b/>
          <w:sz w:val="28"/>
        </w:rPr>
      </w:pPr>
    </w:p>
    <w:p w14:paraId="2BF795AB" w14:textId="7CC37E63" w:rsidR="004474F9" w:rsidRPr="00742815" w:rsidRDefault="004474F9" w:rsidP="004474F9">
      <w:pPr>
        <w:jc w:val="both"/>
        <w:rPr>
          <w:b/>
          <w:sz w:val="22"/>
          <w:szCs w:val="28"/>
          <w:u w:val="single"/>
          <w:lang w:val="en-US"/>
        </w:rPr>
      </w:pPr>
      <w:r w:rsidRPr="00742815">
        <w:rPr>
          <w:b/>
          <w:sz w:val="22"/>
          <w:szCs w:val="28"/>
          <w:u w:val="single"/>
          <w:lang w:val="en-US"/>
        </w:rPr>
        <w:t>Bio:</w:t>
      </w:r>
    </w:p>
    <w:p w14:paraId="646CB9D5" w14:textId="788ACBC4" w:rsidR="002D6B25" w:rsidRPr="00EC4482" w:rsidRDefault="00EC4482" w:rsidP="00045475">
      <w:pPr>
        <w:spacing w:after="60"/>
        <w:jc w:val="both"/>
        <w:rPr>
          <w:lang w:val="en-US"/>
        </w:rPr>
      </w:pPr>
      <w:bookmarkStart w:id="8" w:name="_Hlk145080841"/>
      <w:bookmarkStart w:id="9" w:name="_Hlk125625949"/>
      <w:bookmarkEnd w:id="3"/>
      <w:bookmarkEnd w:id="4"/>
      <w:r w:rsidRPr="00EC4482">
        <w:rPr>
          <w:b/>
          <w:lang w:val="en-US"/>
        </w:rPr>
        <w:t xml:space="preserve">Dr </w:t>
      </w:r>
      <w:proofErr w:type="gramStart"/>
      <w:r w:rsidR="00586F39">
        <w:rPr>
          <w:b/>
          <w:lang w:val="en-US"/>
        </w:rPr>
        <w:t>inż</w:t>
      </w:r>
      <w:proofErr w:type="gramEnd"/>
      <w:r w:rsidR="00586F39">
        <w:rPr>
          <w:b/>
          <w:lang w:val="en-US"/>
        </w:rPr>
        <w:t xml:space="preserve">. </w:t>
      </w:r>
      <w:r w:rsidR="00B61A11">
        <w:rPr>
          <w:b/>
          <w:lang w:val="en-US"/>
        </w:rPr>
        <w:t>Hisham Elgendy</w:t>
      </w:r>
      <w:bookmarkEnd w:id="5"/>
      <w:bookmarkEnd w:id="8"/>
      <w:bookmarkEnd w:id="9"/>
      <w:r w:rsidR="00B61A11">
        <w:rPr>
          <w:b/>
          <w:lang w:val="en-US"/>
        </w:rPr>
        <w:t xml:space="preserve"> </w:t>
      </w:r>
      <w:r w:rsidR="005522FD" w:rsidRPr="00EC4482">
        <w:rPr>
          <w:lang w:val="en-US"/>
        </w:rPr>
        <w:t xml:space="preserve">- </w:t>
      </w:r>
      <w:bookmarkEnd w:id="6"/>
      <w:r w:rsidR="00B61A11" w:rsidRPr="00B61A11">
        <w:rPr>
          <w:lang w:val="en-US"/>
        </w:rPr>
        <w:t xml:space="preserve">is a researcher with a background in Mechanical Power Engineering, holding a Bachelor's degree in Mechanical Power, a Master's degree in Nuclear Engineering, and a PhD in Physics, with a specialization in Computational Fluid Dynamics (CFD) analysis. </w:t>
      </w:r>
      <w:r w:rsidR="00B61A11" w:rsidRPr="00B61A11">
        <w:rPr>
          <w:lang w:val="en-US"/>
        </w:rPr>
        <w:lastRenderedPageBreak/>
        <w:t xml:space="preserve">His research focuses on advanced thermal-hydraulic modeling for next-generation nuclear reactors, specifically the Dual Fluid Reactor (DFR). Dr. </w:t>
      </w:r>
      <w:proofErr w:type="spellStart"/>
      <w:r w:rsidR="00B61A11" w:rsidRPr="00B61A11">
        <w:rPr>
          <w:lang w:val="en-US"/>
        </w:rPr>
        <w:t>Elgendy's</w:t>
      </w:r>
      <w:proofErr w:type="spellEnd"/>
      <w:r w:rsidR="00B61A11" w:rsidRPr="00B61A11">
        <w:rPr>
          <w:lang w:val="en-US"/>
        </w:rPr>
        <w:t xml:space="preserve"> work involves the analysis of low Prandtl number fluids and their behavior in complex reactor environments, contributing to improving reactor safety, efficiency, and overall design. He is committed to enhancing the accuracy of CFD simulations and addressing critical challenges in the field of nuclear energy, with a particular emphasis on </w:t>
      </w:r>
      <w:proofErr w:type="gramStart"/>
      <w:r w:rsidR="00B61A11" w:rsidRPr="00B61A11">
        <w:rPr>
          <w:lang w:val="en-US"/>
        </w:rPr>
        <w:t>reactor heat transfer optimization</w:t>
      </w:r>
      <w:proofErr w:type="gramEnd"/>
      <w:r w:rsidR="00B61A11" w:rsidRPr="00B61A11">
        <w:rPr>
          <w:lang w:val="en-US"/>
        </w:rPr>
        <w:t xml:space="preserve"> and turbulence modeling.</w:t>
      </w:r>
    </w:p>
    <w:sectPr w:rsidR="002D6B25" w:rsidRPr="00EC4482"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005E8" w14:textId="77777777" w:rsidR="00FB4556" w:rsidRDefault="00FB4556">
      <w:r>
        <w:separator/>
      </w:r>
    </w:p>
  </w:endnote>
  <w:endnote w:type="continuationSeparator" w:id="0">
    <w:p w14:paraId="554AB36A" w14:textId="77777777" w:rsidR="00FB4556" w:rsidRDefault="00FB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14357" w14:textId="77777777" w:rsidR="00FB4556" w:rsidRDefault="00FB4556">
      <w:r>
        <w:separator/>
      </w:r>
    </w:p>
  </w:footnote>
  <w:footnote w:type="continuationSeparator" w:id="0">
    <w:p w14:paraId="3EE8BDF2" w14:textId="77777777" w:rsidR="00FB4556" w:rsidRDefault="00FB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FB4556">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53C6713F"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D95F3F">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D95F3F">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3D7F"/>
    <w:rsid w:val="00195C48"/>
    <w:rsid w:val="001977C7"/>
    <w:rsid w:val="001A3144"/>
    <w:rsid w:val="001A533C"/>
    <w:rsid w:val="001B55E0"/>
    <w:rsid w:val="001D45BE"/>
    <w:rsid w:val="001D6BD7"/>
    <w:rsid w:val="001D7A9B"/>
    <w:rsid w:val="001E194D"/>
    <w:rsid w:val="001F0651"/>
    <w:rsid w:val="00204A6B"/>
    <w:rsid w:val="00204D1F"/>
    <w:rsid w:val="0020622A"/>
    <w:rsid w:val="00211FB7"/>
    <w:rsid w:val="00220B1C"/>
    <w:rsid w:val="00221B02"/>
    <w:rsid w:val="00222932"/>
    <w:rsid w:val="002234F7"/>
    <w:rsid w:val="002240D5"/>
    <w:rsid w:val="00225F53"/>
    <w:rsid w:val="002260D7"/>
    <w:rsid w:val="0022792F"/>
    <w:rsid w:val="00230289"/>
    <w:rsid w:val="00235577"/>
    <w:rsid w:val="0023776F"/>
    <w:rsid w:val="002449FC"/>
    <w:rsid w:val="00247493"/>
    <w:rsid w:val="0026142F"/>
    <w:rsid w:val="00270B3C"/>
    <w:rsid w:val="0027211B"/>
    <w:rsid w:val="002734C2"/>
    <w:rsid w:val="0027604F"/>
    <w:rsid w:val="00283A29"/>
    <w:rsid w:val="0029148B"/>
    <w:rsid w:val="0029273D"/>
    <w:rsid w:val="002932E1"/>
    <w:rsid w:val="00296D2E"/>
    <w:rsid w:val="002A2B4E"/>
    <w:rsid w:val="002A44BF"/>
    <w:rsid w:val="002A4B62"/>
    <w:rsid w:val="002C7AE6"/>
    <w:rsid w:val="002D2709"/>
    <w:rsid w:val="002D2C0C"/>
    <w:rsid w:val="002D6B25"/>
    <w:rsid w:val="002E06EE"/>
    <w:rsid w:val="002E20FA"/>
    <w:rsid w:val="002E3A6C"/>
    <w:rsid w:val="002F4250"/>
    <w:rsid w:val="002F5E34"/>
    <w:rsid w:val="002F68B1"/>
    <w:rsid w:val="0030376B"/>
    <w:rsid w:val="00304850"/>
    <w:rsid w:val="00313874"/>
    <w:rsid w:val="00316C90"/>
    <w:rsid w:val="00316DA9"/>
    <w:rsid w:val="00321617"/>
    <w:rsid w:val="00324DAE"/>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C2C"/>
    <w:rsid w:val="00420D48"/>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22F0"/>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5473E"/>
    <w:rsid w:val="00767B50"/>
    <w:rsid w:val="00771748"/>
    <w:rsid w:val="00773E24"/>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E55E3"/>
    <w:rsid w:val="007F2813"/>
    <w:rsid w:val="007F4191"/>
    <w:rsid w:val="007F509C"/>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E72D2"/>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443E"/>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971C7"/>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0597"/>
    <w:rsid w:val="00B31B8A"/>
    <w:rsid w:val="00B358DA"/>
    <w:rsid w:val="00B378A0"/>
    <w:rsid w:val="00B41E57"/>
    <w:rsid w:val="00B4271F"/>
    <w:rsid w:val="00B44510"/>
    <w:rsid w:val="00B52D2D"/>
    <w:rsid w:val="00B61231"/>
    <w:rsid w:val="00B61A11"/>
    <w:rsid w:val="00B62723"/>
    <w:rsid w:val="00B67477"/>
    <w:rsid w:val="00B75027"/>
    <w:rsid w:val="00B76840"/>
    <w:rsid w:val="00B768B7"/>
    <w:rsid w:val="00B81B94"/>
    <w:rsid w:val="00B870B6"/>
    <w:rsid w:val="00B91163"/>
    <w:rsid w:val="00BA033B"/>
    <w:rsid w:val="00BA6B74"/>
    <w:rsid w:val="00BB0025"/>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315B"/>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712F"/>
    <w:rsid w:val="00C927A6"/>
    <w:rsid w:val="00C94BF7"/>
    <w:rsid w:val="00CA0031"/>
    <w:rsid w:val="00CA1D92"/>
    <w:rsid w:val="00CA7B81"/>
    <w:rsid w:val="00CB2217"/>
    <w:rsid w:val="00CB3951"/>
    <w:rsid w:val="00CB5973"/>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7532"/>
    <w:rsid w:val="00D52577"/>
    <w:rsid w:val="00D539AA"/>
    <w:rsid w:val="00D61C72"/>
    <w:rsid w:val="00D63B45"/>
    <w:rsid w:val="00D66BEF"/>
    <w:rsid w:val="00D820F3"/>
    <w:rsid w:val="00D82808"/>
    <w:rsid w:val="00D83C97"/>
    <w:rsid w:val="00D9348D"/>
    <w:rsid w:val="00D93CF3"/>
    <w:rsid w:val="00D95F3F"/>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4556"/>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6D60E685-D3E6-41DC-A51C-DEC50203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1</TotalTime>
  <Pages>2</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IPJ</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gryzewskap</dc:creator>
  <cp:lastModifiedBy>Kuźniar Katarzyna</cp:lastModifiedBy>
  <cp:revision>2</cp:revision>
  <cp:lastPrinted>2025-01-22T13:35:00Z</cp:lastPrinted>
  <dcterms:created xsi:type="dcterms:W3CDTF">2025-01-22T14:28:00Z</dcterms:created>
  <dcterms:modified xsi:type="dcterms:W3CDTF">2025-01-22T14:28:00Z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