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E9E" w:rsidRDefault="00EF572E">
      <w:pPr>
        <w:pStyle w:val="Tekstpodstawowy"/>
        <w:jc w:val="center"/>
        <w:rPr>
          <w:rFonts w:ascii="Liberation Serif;serif;serif;Em" w:hAnsi="Liberation Serif;serif;serif;Em"/>
          <w:b/>
          <w:sz w:val="32"/>
          <w:lang w:val="en-GB"/>
        </w:rPr>
      </w:pPr>
      <w:bookmarkStart w:id="0" w:name="_GoBack"/>
      <w:bookmarkEnd w:id="0"/>
      <w:proofErr w:type="spellStart"/>
      <w:r>
        <w:rPr>
          <w:rFonts w:ascii="Liberation Serif;serif;serif;Em" w:hAnsi="Liberation Serif;serif;serif;Em"/>
          <w:b/>
          <w:sz w:val="32"/>
          <w:lang w:val="en-GB"/>
        </w:rPr>
        <w:t>Seminarium</w:t>
      </w:r>
      <w:proofErr w:type="spellEnd"/>
      <w:r>
        <w:rPr>
          <w:rFonts w:ascii="Liberation Serif;serif;serif;Em" w:hAnsi="Liberation Serif;serif;serif;Em"/>
          <w:b/>
          <w:sz w:val="32"/>
          <w:lang w:val="en-GB"/>
        </w:rPr>
        <w:t xml:space="preserve"> </w:t>
      </w:r>
      <w:proofErr w:type="spellStart"/>
      <w:r>
        <w:rPr>
          <w:rFonts w:ascii="Liberation Serif;serif;serif;Em" w:hAnsi="Liberation Serif;serif;serif;Em"/>
          <w:b/>
          <w:sz w:val="32"/>
          <w:lang w:val="en-GB"/>
        </w:rPr>
        <w:t>Astrofizyczne</w:t>
      </w:r>
      <w:proofErr w:type="spellEnd"/>
    </w:p>
    <w:p w:rsidR="00583E9E" w:rsidRDefault="00583E9E">
      <w:pPr>
        <w:pStyle w:val="Tekstpodstawowy"/>
        <w:jc w:val="center"/>
      </w:pPr>
    </w:p>
    <w:p w:rsidR="00583E9E" w:rsidRDefault="00EF572E">
      <w:pPr>
        <w:pStyle w:val="Tekstpodstawowy"/>
        <w:jc w:val="center"/>
        <w:rPr>
          <w:rFonts w:ascii="Liberation Serif;serif;serif;Em" w:hAnsi="Liberation Serif;serif;serif;Em"/>
          <w:sz w:val="28"/>
          <w:lang w:val="en-GB"/>
        </w:rPr>
      </w:pPr>
      <w:proofErr w:type="spellStart"/>
      <w:proofErr w:type="gramStart"/>
      <w:r>
        <w:rPr>
          <w:rFonts w:ascii="Liberation Serif;serif;serif;Em" w:hAnsi="Liberation Serif;serif;serif;Em"/>
          <w:sz w:val="28"/>
          <w:lang w:val="en-GB"/>
        </w:rPr>
        <w:t>wtorek</w:t>
      </w:r>
      <w:proofErr w:type="spellEnd"/>
      <w:proofErr w:type="gramEnd"/>
      <w:r>
        <w:rPr>
          <w:rFonts w:ascii="Liberation Serif;serif;serif;Em" w:hAnsi="Liberation Serif;serif;serif;Em"/>
          <w:sz w:val="28"/>
          <w:lang w:val="en-GB"/>
        </w:rPr>
        <w:t xml:space="preserve"> </w:t>
      </w:r>
      <w:bookmarkStart w:id="1" w:name="tw-target-text"/>
      <w:bookmarkEnd w:id="1"/>
      <w:r>
        <w:rPr>
          <w:rFonts w:ascii="Liberation Serif;serif;serif;Em" w:hAnsi="Liberation Serif;serif;serif;Em"/>
          <w:sz w:val="28"/>
          <w:lang w:val="en-GB"/>
        </w:rPr>
        <w:t xml:space="preserve">5 </w:t>
      </w:r>
      <w:proofErr w:type="spellStart"/>
      <w:r>
        <w:rPr>
          <w:rFonts w:ascii="Liberation Serif;serif;serif;Em" w:hAnsi="Liberation Serif;serif;serif;Em"/>
          <w:sz w:val="28"/>
          <w:lang w:val="en-GB"/>
        </w:rPr>
        <w:t>listopada</w:t>
      </w:r>
      <w:proofErr w:type="spellEnd"/>
      <w:r>
        <w:rPr>
          <w:rFonts w:ascii="Liberation Serif;serif;serif;Em" w:hAnsi="Liberation Serif;serif;serif;Em"/>
          <w:sz w:val="28"/>
          <w:lang w:val="en-GB"/>
        </w:rPr>
        <w:t>, 12:30</w:t>
      </w:r>
    </w:p>
    <w:p w:rsidR="00583E9E" w:rsidRDefault="00EF572E">
      <w:pPr>
        <w:pStyle w:val="Tekstpodstawowy"/>
        <w:jc w:val="center"/>
        <w:rPr>
          <w:rFonts w:ascii="Liberation Serif;serif;serif;Em" w:hAnsi="Liberation Serif;serif;serif;Em"/>
          <w:sz w:val="28"/>
          <w:lang w:val="en-GB"/>
        </w:rPr>
      </w:pPr>
      <w:proofErr w:type="spellStart"/>
      <w:proofErr w:type="gramStart"/>
      <w:r>
        <w:rPr>
          <w:rFonts w:ascii="Liberation Serif;serif;serif;Em" w:hAnsi="Liberation Serif;serif;serif;Em"/>
          <w:sz w:val="28"/>
          <w:lang w:val="en-GB"/>
        </w:rPr>
        <w:t>ul</w:t>
      </w:r>
      <w:proofErr w:type="spellEnd"/>
      <w:proofErr w:type="gramEnd"/>
      <w:r>
        <w:rPr>
          <w:rFonts w:ascii="Liberation Serif;serif;serif;Em" w:hAnsi="Liberation Serif;serif;serif;Em"/>
          <w:sz w:val="28"/>
          <w:lang w:val="en-GB"/>
        </w:rPr>
        <w:t xml:space="preserve">. Pasteura 7, </w:t>
      </w:r>
      <w:proofErr w:type="spellStart"/>
      <w:r>
        <w:rPr>
          <w:rFonts w:ascii="Liberation Serif;serif;serif;Em" w:hAnsi="Liberation Serif;serif;serif;Em"/>
          <w:sz w:val="28"/>
          <w:lang w:val="en-GB"/>
        </w:rPr>
        <w:t>sala</w:t>
      </w:r>
      <w:proofErr w:type="spellEnd"/>
      <w:r>
        <w:rPr>
          <w:rFonts w:ascii="Liberation Serif;serif;serif;Em" w:hAnsi="Liberation Serif;serif;serif;Em"/>
          <w:sz w:val="28"/>
          <w:lang w:val="en-GB"/>
        </w:rPr>
        <w:t xml:space="preserve"> 404</w:t>
      </w:r>
    </w:p>
    <w:p w:rsidR="00583E9E" w:rsidRDefault="00EF572E">
      <w:pPr>
        <w:pStyle w:val="Tekstpodstawowy"/>
        <w:jc w:val="center"/>
        <w:rPr>
          <w:rFonts w:ascii="Liberation Serif;serif;serif;Em" w:hAnsi="Liberation Serif;serif;serif;Em"/>
          <w:lang w:val="en-GB"/>
        </w:rPr>
      </w:pPr>
      <w:proofErr w:type="spellStart"/>
      <w:proofErr w:type="gramStart"/>
      <w:r>
        <w:rPr>
          <w:rFonts w:ascii="Liberation Serif;serif;serif;Em" w:hAnsi="Liberation Serif;serif;serif;Em"/>
          <w:lang w:val="en-GB"/>
        </w:rPr>
        <w:t>transmisja</w:t>
      </w:r>
      <w:proofErr w:type="spellEnd"/>
      <w:proofErr w:type="gramEnd"/>
      <w:r>
        <w:rPr>
          <w:rFonts w:ascii="Liberation Serif;serif;serif;Em" w:hAnsi="Liberation Serif;serif;serif;Em"/>
          <w:lang w:val="en-GB"/>
        </w:rPr>
        <w:t xml:space="preserve"> online </w:t>
      </w:r>
    </w:p>
    <w:p w:rsidR="00583E9E" w:rsidRDefault="00EF572E">
      <w:pPr>
        <w:pStyle w:val="Tekstpodstawowy"/>
        <w:jc w:val="center"/>
      </w:pPr>
      <w:hyperlink r:id="rId4" w:tgtFrame="_blank">
        <w:bookmarkStart w:id="2" w:name="LPlnk286648"/>
        <w:bookmarkEnd w:id="2"/>
        <w:r>
          <w:rPr>
            <w:rStyle w:val="Hipercze"/>
            <w:rFonts w:ascii="Liberation Serif;serif;serif;Em" w:hAnsi="Liberation Serif;serif;serif;Em"/>
            <w:lang w:val="en-GB"/>
          </w:rPr>
          <w:t>https:meet.goto.com/NCBJmeetings/seminarium-astrofizyczne</w:t>
        </w:r>
      </w:hyperlink>
    </w:p>
    <w:p w:rsidR="00583E9E" w:rsidRDefault="00EF572E">
      <w:pPr>
        <w:pStyle w:val="Tekstpodstawowy"/>
        <w:jc w:val="center"/>
        <w:rPr>
          <w:rFonts w:ascii="Liberation Serif;serif;serif;Em" w:hAnsi="Liberation Serif;serif;serif;Em"/>
          <w:lang w:val="en-GB"/>
        </w:rPr>
      </w:pPr>
      <w:r>
        <w:rPr>
          <w:rFonts w:ascii="Liberation Serif;serif;serif;Em" w:hAnsi="Liberation Serif;serif;serif;Em"/>
          <w:lang w:val="en-GB"/>
        </w:rPr>
        <w:t xml:space="preserve">Password: </w:t>
      </w:r>
      <w:proofErr w:type="spellStart"/>
      <w:r>
        <w:rPr>
          <w:rFonts w:ascii="Liberation Serif;serif;serif;Em" w:hAnsi="Liberation Serif;serif;serif;Em"/>
          <w:lang w:val="en-GB"/>
        </w:rPr>
        <w:t>AstroSemi</w:t>
      </w:r>
      <w:proofErr w:type="spellEnd"/>
    </w:p>
    <w:p w:rsidR="00583E9E" w:rsidRDefault="00EF572E">
      <w:pPr>
        <w:pStyle w:val="Tekstpodstawowy"/>
        <w:jc w:val="center"/>
        <w:rPr>
          <w:rFonts w:ascii="Liberation Serif;serif;serif;Em" w:hAnsi="Liberation Serif;serif;serif;Em"/>
          <w:b/>
          <w:sz w:val="32"/>
          <w:lang w:val="en-GB"/>
        </w:rPr>
      </w:pPr>
      <w:proofErr w:type="spellStart"/>
      <w:r>
        <w:rPr>
          <w:rFonts w:ascii="Liberation Serif;serif;serif;Em" w:hAnsi="Liberation Serif;serif;serif;Em"/>
          <w:b/>
          <w:sz w:val="32"/>
          <w:lang w:val="en-GB"/>
        </w:rPr>
        <w:t>Dr.</w:t>
      </w:r>
      <w:proofErr w:type="spellEnd"/>
      <w:r>
        <w:rPr>
          <w:rFonts w:ascii="Liberation Serif;serif;serif;Em" w:hAnsi="Liberation Serif;serif;serif;Em"/>
          <w:b/>
          <w:sz w:val="32"/>
          <w:lang w:val="en-GB"/>
        </w:rPr>
        <w:t xml:space="preserve"> </w:t>
      </w:r>
      <w:proofErr w:type="spellStart"/>
      <w:r>
        <w:rPr>
          <w:rFonts w:ascii="Liberation Serif;serif;serif;Em" w:hAnsi="Liberation Serif;serif;serif;Em"/>
          <w:b/>
          <w:sz w:val="32"/>
          <w:lang w:val="en-GB"/>
        </w:rPr>
        <w:t>Gergely</w:t>
      </w:r>
      <w:proofErr w:type="spellEnd"/>
      <w:r>
        <w:rPr>
          <w:rFonts w:ascii="Liberation Serif;serif;serif;Em" w:hAnsi="Liberation Serif;serif;serif;Em"/>
          <w:b/>
          <w:sz w:val="32"/>
          <w:lang w:val="en-GB"/>
        </w:rPr>
        <w:t xml:space="preserve"> </w:t>
      </w:r>
      <w:proofErr w:type="spellStart"/>
      <w:r>
        <w:rPr>
          <w:rFonts w:ascii="Liberation Serif;serif;serif;Em" w:hAnsi="Liberation Serif;serif;serif;Em"/>
          <w:b/>
          <w:sz w:val="32"/>
          <w:lang w:val="en-GB"/>
        </w:rPr>
        <w:t>Dálya</w:t>
      </w:r>
      <w:proofErr w:type="spellEnd"/>
    </w:p>
    <w:p w:rsidR="00583E9E" w:rsidRDefault="00EF572E">
      <w:pPr>
        <w:pStyle w:val="Tekstpodstawowy"/>
        <w:jc w:val="center"/>
        <w:rPr>
          <w:i/>
          <w:iCs/>
          <w:sz w:val="22"/>
          <w:szCs w:val="22"/>
        </w:rPr>
      </w:pPr>
      <w:r>
        <w:rPr>
          <w:rFonts w:ascii="Liberation Serif;serif;serif;Em" w:hAnsi="Liberation Serif;serif;serif;Em"/>
          <w:i/>
          <w:iCs/>
          <w:sz w:val="22"/>
          <w:szCs w:val="22"/>
          <w:lang w:val="en-GB"/>
        </w:rPr>
        <w:t>(L2IT, IN2P3, France)</w:t>
      </w:r>
    </w:p>
    <w:p w:rsidR="00583E9E" w:rsidRDefault="00583E9E">
      <w:pPr>
        <w:pStyle w:val="Tekstpodstawowy"/>
        <w:jc w:val="center"/>
        <w:rPr>
          <w:rFonts w:ascii="Liberation Serif;serif;serif;Em" w:hAnsi="Liberation Serif;serif;serif;Em"/>
          <w:lang w:val="en-GB"/>
        </w:rPr>
      </w:pPr>
    </w:p>
    <w:p w:rsidR="00583E9E" w:rsidRDefault="00EF572E">
      <w:pPr>
        <w:pStyle w:val="Tekstpodstawowy"/>
        <w:jc w:val="center"/>
        <w:rPr>
          <w:rFonts w:ascii="arial;Helvetica;sans-serif;seri" w:hAnsi="arial;Helvetica;sans-serif;seri"/>
          <w:color w:val="000000"/>
          <w:sz w:val="28"/>
          <w:szCs w:val="28"/>
          <w:shd w:val="clear" w:color="auto" w:fill="FCFDFE"/>
        </w:rPr>
      </w:pPr>
      <w:r>
        <w:rPr>
          <w:rFonts w:ascii="Liberation Serif;serif;serif;Em" w:hAnsi="Liberation Serif;serif;serif;Em"/>
          <w:b/>
          <w:color w:val="000000"/>
          <w:sz w:val="28"/>
          <w:szCs w:val="28"/>
          <w:shd w:val="clear" w:color="auto" w:fill="FCFDFE"/>
          <w:lang w:val="en-GB"/>
        </w:rPr>
        <w:t>GLADE catalogues for EM follow-up and cosmology</w:t>
      </w:r>
    </w:p>
    <w:p w:rsidR="00583E9E" w:rsidRDefault="00583E9E">
      <w:pPr>
        <w:pStyle w:val="Tekstpodstawowy"/>
        <w:jc w:val="center"/>
        <w:rPr>
          <w:rFonts w:ascii="Liberation Serif;serif;serif;Em" w:hAnsi="Liberation Serif;serif;serif;Em"/>
          <w:b/>
          <w:lang w:val="en-GB"/>
        </w:rPr>
      </w:pPr>
    </w:p>
    <w:p w:rsidR="00583E9E" w:rsidRDefault="00583E9E">
      <w:pPr>
        <w:jc w:val="both"/>
        <w:rPr>
          <w:b/>
        </w:rPr>
      </w:pPr>
    </w:p>
    <w:p w:rsidR="00583E9E" w:rsidRDefault="00EF572E">
      <w:pPr>
        <w:jc w:val="both"/>
        <w:rPr>
          <w:rFonts w:ascii="arial;Helvetica;sans-serif;seri" w:hAnsi="arial;Helvetica;sans-serif;seri"/>
          <w:color w:val="000000"/>
          <w:shd w:val="clear" w:color="auto" w:fill="FCFDFE"/>
        </w:rPr>
      </w:pPr>
      <w:r>
        <w:rPr>
          <w:rFonts w:ascii="arial;Helvetica;sans-serif;seri" w:hAnsi="arial;Helvetica;sans-serif;seri"/>
          <w:color w:val="000000"/>
          <w:shd w:val="clear" w:color="auto" w:fill="FCFDFE"/>
        </w:rPr>
        <w:t xml:space="preserve">Galaxy catalogues are invaluable tools for finding the electromagnetic counterpart of </w:t>
      </w:r>
      <w:proofErr w:type="gramStart"/>
      <w:r>
        <w:rPr>
          <w:rFonts w:ascii="arial;Helvetica;sans-serif;seri" w:hAnsi="arial;Helvetica;sans-serif;seri"/>
          <w:color w:val="000000"/>
          <w:shd w:val="clear" w:color="auto" w:fill="FCFDFE"/>
        </w:rPr>
        <w:t>gravitational-wave</w:t>
      </w:r>
      <w:proofErr w:type="gramEnd"/>
      <w:r>
        <w:rPr>
          <w:rFonts w:ascii="arial;Helvetica;sans-serif;seri" w:hAnsi="arial;Helvetica;sans-serif;seri"/>
          <w:color w:val="000000"/>
          <w:shd w:val="clear" w:color="auto" w:fill="FCFDFE"/>
        </w:rPr>
        <w:t xml:space="preserve"> events since the targeting of known galaxies can </w:t>
      </w:r>
      <w:r>
        <w:rPr>
          <w:rFonts w:ascii="arial;Helvetica;sans-serif;seri" w:hAnsi="arial;Helvetica;sans-serif;seri"/>
          <w:color w:val="000000"/>
          <w:shd w:val="clear" w:color="auto" w:fill="FCFDFE"/>
        </w:rPr>
        <w:t xml:space="preserve">speed up the follow-up effort considerably. These tools </w:t>
      </w:r>
      <w:proofErr w:type="gramStart"/>
      <w:r>
        <w:rPr>
          <w:rFonts w:ascii="arial;Helvetica;sans-serif;seri" w:hAnsi="arial;Helvetica;sans-serif;seri"/>
          <w:color w:val="000000"/>
          <w:shd w:val="clear" w:color="auto" w:fill="FCFDFE"/>
        </w:rPr>
        <w:t>are also needed</w:t>
      </w:r>
      <w:proofErr w:type="gramEnd"/>
      <w:r>
        <w:rPr>
          <w:rFonts w:ascii="arial;Helvetica;sans-serif;seri" w:hAnsi="arial;Helvetica;sans-serif;seri"/>
          <w:color w:val="000000"/>
          <w:shd w:val="clear" w:color="auto" w:fill="FCFDFE"/>
        </w:rPr>
        <w:t xml:space="preserve"> for doing cosmology with gravitational waves. The gravitational wave provides the distance of the source, while the information of the host galaxy (or the list of possible host galaxie</w:t>
      </w:r>
      <w:r>
        <w:rPr>
          <w:rFonts w:ascii="arial;Helvetica;sans-serif;seri" w:hAnsi="arial;Helvetica;sans-serif;seri"/>
          <w:color w:val="000000"/>
          <w:shd w:val="clear" w:color="auto" w:fill="FCFDFE"/>
        </w:rPr>
        <w:t xml:space="preserve">s) gives the redshift, the other quantity necessary to measure the Hubble constant. In this talk, I will present the GLADE galaxy catalogues, which </w:t>
      </w:r>
      <w:proofErr w:type="gramStart"/>
      <w:r>
        <w:rPr>
          <w:rFonts w:ascii="arial;Helvetica;sans-serif;seri" w:hAnsi="arial;Helvetica;sans-serif;seri"/>
          <w:color w:val="000000"/>
          <w:shd w:val="clear" w:color="auto" w:fill="FCFDFE"/>
        </w:rPr>
        <w:t>have been used</w:t>
      </w:r>
      <w:proofErr w:type="gramEnd"/>
      <w:r>
        <w:rPr>
          <w:rFonts w:ascii="arial;Helvetica;sans-serif;seri" w:hAnsi="arial;Helvetica;sans-serif;seri"/>
          <w:color w:val="000000"/>
          <w:shd w:val="clear" w:color="auto" w:fill="FCFDFE"/>
        </w:rPr>
        <w:t xml:space="preserve"> by the LIGO-Virgo-KAGRA Collaboration to measure the Hubble constant and highlight the newest</w:t>
      </w:r>
      <w:r>
        <w:rPr>
          <w:rFonts w:ascii="arial;Helvetica;sans-serif;seri" w:hAnsi="arial;Helvetica;sans-serif;seri"/>
          <w:color w:val="000000"/>
          <w:shd w:val="clear" w:color="auto" w:fill="FCFDFE"/>
        </w:rPr>
        <w:t xml:space="preserve">, largest catalogue, </w:t>
      </w:r>
      <w:proofErr w:type="spellStart"/>
      <w:r>
        <w:rPr>
          <w:rFonts w:ascii="arial;Helvetica;sans-serif;seri" w:hAnsi="arial;Helvetica;sans-serif;seri"/>
          <w:color w:val="000000"/>
          <w:shd w:val="clear" w:color="auto" w:fill="FCFDFE"/>
        </w:rPr>
        <w:t>UpGLADE</w:t>
      </w:r>
      <w:proofErr w:type="spellEnd"/>
      <w:r>
        <w:rPr>
          <w:rFonts w:ascii="arial;Helvetica;sans-serif;seri" w:hAnsi="arial;Helvetica;sans-serif;seri"/>
          <w:color w:val="000000"/>
          <w:shd w:val="clear" w:color="auto" w:fill="FCFDFE"/>
        </w:rPr>
        <w:t xml:space="preserve">, which will be used in the upcoming cosmological analysis. These huge galaxy databases </w:t>
      </w:r>
      <w:proofErr w:type="gramStart"/>
      <w:r>
        <w:rPr>
          <w:rFonts w:ascii="arial;Helvetica;sans-serif;seri" w:hAnsi="arial;Helvetica;sans-serif;seri"/>
          <w:color w:val="000000"/>
          <w:shd w:val="clear" w:color="auto" w:fill="FCFDFE"/>
        </w:rPr>
        <w:t>can naturally be used</w:t>
      </w:r>
      <w:proofErr w:type="gramEnd"/>
      <w:r>
        <w:rPr>
          <w:rFonts w:ascii="arial;Helvetica;sans-serif;seri" w:hAnsi="arial;Helvetica;sans-serif;seri"/>
          <w:color w:val="000000"/>
          <w:shd w:val="clear" w:color="auto" w:fill="FCFDFE"/>
        </w:rPr>
        <w:t xml:space="preserve"> for other purposes as well, for example, various groups use the GLADE catalogues to </w:t>
      </w:r>
      <w:proofErr w:type="spellStart"/>
      <w:r>
        <w:rPr>
          <w:rFonts w:ascii="arial;Helvetica;sans-serif;seri" w:hAnsi="arial;Helvetica;sans-serif;seri"/>
          <w:color w:val="000000"/>
          <w:shd w:val="clear" w:color="auto" w:fill="FCFDFE"/>
        </w:rPr>
        <w:t>localise</w:t>
      </w:r>
      <w:proofErr w:type="spellEnd"/>
      <w:r>
        <w:rPr>
          <w:rFonts w:ascii="arial;Helvetica;sans-serif;seri" w:hAnsi="arial;Helvetica;sans-serif;seri"/>
          <w:color w:val="000000"/>
          <w:shd w:val="clear" w:color="auto" w:fill="FCFDFE"/>
        </w:rPr>
        <w:t xml:space="preserve"> FRBs, GRBs, and other EM </w:t>
      </w:r>
      <w:r>
        <w:rPr>
          <w:rFonts w:ascii="arial;Helvetica;sans-serif;seri" w:hAnsi="arial;Helvetica;sans-serif;seri"/>
          <w:color w:val="000000"/>
          <w:shd w:val="clear" w:color="auto" w:fill="FCFDFE"/>
        </w:rPr>
        <w:t>transients, as well as high-energy neutrinos.</w:t>
      </w:r>
    </w:p>
    <w:p w:rsidR="00583E9E" w:rsidRDefault="00583E9E">
      <w:pPr>
        <w:pStyle w:val="Tekstpodstawowy"/>
        <w:jc w:val="both"/>
      </w:pPr>
    </w:p>
    <w:p w:rsidR="00583E9E" w:rsidRDefault="00583E9E">
      <w:pPr>
        <w:pStyle w:val="Tekstpodstawowy"/>
        <w:jc w:val="center"/>
        <w:rPr>
          <w:rFonts w:ascii="Liberation Serif;serif;serif;Em" w:hAnsi="Liberation Serif;serif;serif;Em"/>
          <w:b/>
          <w:lang w:val="en-GB"/>
        </w:rPr>
      </w:pPr>
    </w:p>
    <w:p w:rsidR="00583E9E" w:rsidRDefault="00583E9E">
      <w:pPr>
        <w:pStyle w:val="Tekstpodstawowy"/>
        <w:jc w:val="center"/>
        <w:rPr>
          <w:rFonts w:ascii="Liberation Serif;serif;serif;Em" w:hAnsi="Liberation Serif;serif;serif;Em"/>
          <w:b/>
          <w:lang w:val="en-GB"/>
        </w:rPr>
      </w:pPr>
    </w:p>
    <w:p w:rsidR="00583E9E" w:rsidRDefault="00EF572E">
      <w:pPr>
        <w:pStyle w:val="Tekstpodstawowy"/>
        <w:spacing w:after="0"/>
        <w:rPr>
          <w:rFonts w:ascii="Liberation Serif;serif;serif;Em" w:hAnsi="Liberation Serif;serif;serif;Em"/>
          <w:lang w:val="en-GB"/>
        </w:rPr>
      </w:pPr>
      <w:proofErr w:type="spellStart"/>
      <w:r>
        <w:rPr>
          <w:rFonts w:ascii="Liberation Serif;serif;serif;Em" w:hAnsi="Liberation Serif;serif;serif;Em"/>
          <w:lang w:val="en-GB"/>
        </w:rPr>
        <w:t>Serdecznie</w:t>
      </w:r>
      <w:proofErr w:type="spellEnd"/>
      <w:r>
        <w:rPr>
          <w:rFonts w:ascii="Liberation Serif;serif;serif;Em" w:hAnsi="Liberation Serif;serif;serif;Em"/>
          <w:lang w:val="en-GB"/>
        </w:rPr>
        <w:t xml:space="preserve"> </w:t>
      </w:r>
      <w:proofErr w:type="spellStart"/>
      <w:r>
        <w:rPr>
          <w:rFonts w:ascii="Liberation Serif;serif;serif;Em" w:hAnsi="Liberation Serif;serif;serif;Em"/>
          <w:lang w:val="en-GB"/>
        </w:rPr>
        <w:t>zapraszam</w:t>
      </w:r>
      <w:proofErr w:type="spellEnd"/>
      <w:proofErr w:type="gramStart"/>
      <w:r>
        <w:rPr>
          <w:rFonts w:ascii="Liberation Serif;serif;serif;Em" w:hAnsi="Liberation Serif;serif;serif;Em"/>
          <w:lang w:val="en-GB"/>
        </w:rPr>
        <w:t>,</w:t>
      </w:r>
      <w:proofErr w:type="gramEnd"/>
      <w:r>
        <w:rPr>
          <w:rFonts w:ascii="Liberation Serif;serif;serif;Em" w:hAnsi="Liberation Serif;serif;serif;Em"/>
          <w:lang w:val="en-GB"/>
        </w:rPr>
        <w:br/>
      </w:r>
      <w:proofErr w:type="spellStart"/>
      <w:r>
        <w:rPr>
          <w:rFonts w:ascii="Liberation Serif;serif;serif;Em" w:hAnsi="Liberation Serif;serif;serif;Em"/>
          <w:lang w:val="en-GB"/>
        </w:rPr>
        <w:t>Sreekanth</w:t>
      </w:r>
      <w:proofErr w:type="spellEnd"/>
      <w:r>
        <w:rPr>
          <w:rFonts w:ascii="Liberation Serif;serif;serif;Em" w:hAnsi="Liberation Serif;serif;serif;Em"/>
          <w:lang w:val="en-GB"/>
        </w:rPr>
        <w:t xml:space="preserve"> </w:t>
      </w:r>
      <w:proofErr w:type="spellStart"/>
      <w:r>
        <w:rPr>
          <w:rFonts w:ascii="Liberation Serif;serif;serif;Em" w:hAnsi="Liberation Serif;serif;serif;Em"/>
          <w:lang w:val="en-GB"/>
        </w:rPr>
        <w:t>Harikumar</w:t>
      </w:r>
      <w:proofErr w:type="spellEnd"/>
      <w:r>
        <w:rPr>
          <w:rFonts w:ascii="Liberation Serif;serif;serif;Em" w:hAnsi="Liberation Serif;serif;serif;Em"/>
          <w:lang w:val="en-GB"/>
        </w:rPr>
        <w:t>, on behalf of the SOC</w:t>
      </w:r>
    </w:p>
    <w:p w:rsidR="00583E9E" w:rsidRDefault="00583E9E">
      <w:pPr>
        <w:pStyle w:val="Tekstpodstawowy"/>
        <w:rPr>
          <w:rFonts w:ascii="Liberation Serif;serif;serif;Em" w:hAnsi="Liberation Serif;serif;serif;Em"/>
          <w:lang w:val="en-GB"/>
        </w:rPr>
      </w:pPr>
    </w:p>
    <w:p w:rsidR="00583E9E" w:rsidRDefault="00583E9E"/>
    <w:sectPr w:rsidR="00583E9E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altName w:val="Times New Roman"/>
    <w:charset w:val="00"/>
    <w:family w:val="auto"/>
    <w:pitch w:val="variable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Liberation Serif;serif;serif;Em">
    <w:altName w:val="Times New Roman"/>
    <w:panose1 w:val="00000000000000000000"/>
    <w:charset w:val="00"/>
    <w:family w:val="roman"/>
    <w:notTrueType/>
    <w:pitch w:val="default"/>
  </w:font>
  <w:font w:name="arial;Helvetica;sans-serif;se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9E"/>
    <w:rsid w:val="00583E9E"/>
    <w:rsid w:val="00E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B2570-4124-44D4-B2E7-BA5E0C7D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PreformattedText">
    <w:name w:val="Preformatted Text"/>
    <w:basedOn w:val="Normalny"/>
    <w:qFormat/>
    <w:rPr>
      <w:rFonts w:ascii="Liberation Mono" w:eastAsia="Noto Sans Mono CJK SC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to.com/NCBJmeetings/seminarium-astrofizy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dc:description/>
  <cp:lastModifiedBy>Kuźniar Katarzyna</cp:lastModifiedBy>
  <cp:revision>2</cp:revision>
  <dcterms:created xsi:type="dcterms:W3CDTF">2024-10-30T14:20:00Z</dcterms:created>
  <dcterms:modified xsi:type="dcterms:W3CDTF">2024-10-30T14:20:00Z</dcterms:modified>
  <dc:language>en-US</dc:language>
</cp:coreProperties>
</file>