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F5" w:rsidRDefault="00CB55F5" w:rsidP="00CB55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CB55F5">
        <w:rPr>
          <w:rFonts w:eastAsia="Times New Roman" w:cstheme="minorHAnsi"/>
          <w:b/>
          <w:color w:val="000000"/>
          <w:sz w:val="28"/>
          <w:szCs w:val="28"/>
        </w:rPr>
        <w:t>Seminarium Szkoły Doktorskiej NCBJ</w:t>
      </w:r>
    </w:p>
    <w:p w:rsidR="00CB55F5" w:rsidRDefault="00CB55F5" w:rsidP="00CB55F5">
      <w:pPr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CB55F5">
        <w:rPr>
          <w:rFonts w:eastAsia="Times New Roman" w:cstheme="minorHAnsi"/>
          <w:b/>
          <w:color w:val="000000"/>
          <w:sz w:val="28"/>
          <w:szCs w:val="28"/>
        </w:rPr>
        <w:br/>
      </w:r>
      <w:proofErr w:type="spellStart"/>
      <w:r w:rsidRPr="00CB55F5">
        <w:rPr>
          <w:rFonts w:eastAsia="Times New Roman" w:cstheme="minorHAnsi"/>
          <w:b/>
          <w:color w:val="000000"/>
          <w:sz w:val="24"/>
          <w:szCs w:val="24"/>
        </w:rPr>
        <w:t>Thursday</w:t>
      </w:r>
      <w:proofErr w:type="spellEnd"/>
      <w:r w:rsidRPr="00CB55F5">
        <w:rPr>
          <w:rFonts w:eastAsia="Times New Roman" w:cstheme="minorHAnsi"/>
          <w:b/>
          <w:color w:val="000000"/>
          <w:sz w:val="24"/>
          <w:szCs w:val="24"/>
        </w:rPr>
        <w:t xml:space="preserve">, 19 </w:t>
      </w:r>
      <w:proofErr w:type="spellStart"/>
      <w:r w:rsidRPr="00CB55F5">
        <w:rPr>
          <w:rFonts w:eastAsia="Times New Roman" w:cstheme="minorHAnsi"/>
          <w:b/>
          <w:color w:val="000000"/>
          <w:sz w:val="24"/>
          <w:szCs w:val="24"/>
        </w:rPr>
        <w:t>December</w:t>
      </w:r>
      <w:proofErr w:type="spellEnd"/>
      <w:proofErr w:type="gramStart"/>
      <w:r w:rsidRPr="00CB55F5">
        <w:rPr>
          <w:rFonts w:eastAsia="Times New Roman" w:cstheme="minorHAnsi"/>
          <w:b/>
          <w:color w:val="000000"/>
          <w:sz w:val="24"/>
          <w:szCs w:val="24"/>
        </w:rPr>
        <w:t>, 9:15</w:t>
      </w: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proofErr w:type="spellStart"/>
      <w:r w:rsidRPr="00CB55F5">
        <w:rPr>
          <w:rFonts w:eastAsia="Times New Roman" w:cstheme="minorHAnsi"/>
          <w:b/>
          <w:color w:val="000000"/>
          <w:sz w:val="24"/>
          <w:szCs w:val="24"/>
        </w:rPr>
        <w:t>room</w:t>
      </w:r>
      <w:proofErr w:type="spellEnd"/>
      <w:proofErr w:type="gramEnd"/>
      <w:r w:rsidRPr="00CB55F5">
        <w:rPr>
          <w:rFonts w:eastAsia="Times New Roman" w:cstheme="minorHAnsi"/>
          <w:b/>
          <w:color w:val="000000"/>
          <w:sz w:val="24"/>
          <w:szCs w:val="24"/>
        </w:rPr>
        <w:t xml:space="preserve"> 207, Pasteura 7</w:t>
      </w: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hyperlink r:id="rId4" w:history="1">
        <w:r w:rsidRPr="00CB55F5">
          <w:rPr>
            <w:rStyle w:val="Hipercze"/>
            <w:rFonts w:eastAsia="Times New Roman" w:cstheme="minorHAnsi"/>
            <w:b/>
            <w:sz w:val="24"/>
            <w:szCs w:val="24"/>
          </w:rPr>
          <w:t>https://www.gotomeet.me/NCBJmeetings/phd-seminar</w:t>
        </w:r>
      </w:hyperlink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hyperlink r:id="rId5" w:history="1">
        <w:r w:rsidRPr="00CB55F5">
          <w:rPr>
            <w:rStyle w:val="Hipercze"/>
            <w:rFonts w:eastAsia="Times New Roman" w:cstheme="minorHAnsi"/>
            <w:b/>
            <w:sz w:val="24"/>
            <w:szCs w:val="24"/>
          </w:rPr>
          <w:t>https://events.ncbj.gov.pl/e/PhDSeminar2425</w:t>
        </w:r>
      </w:hyperlink>
    </w:p>
    <w:p w:rsidR="00CB55F5" w:rsidRDefault="00CB55F5" w:rsidP="00CB55F5">
      <w:pPr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r w:rsidRPr="00CB55F5">
        <w:rPr>
          <w:rFonts w:eastAsia="Times New Roman" w:cstheme="minorHAnsi"/>
          <w:b/>
          <w:bCs/>
          <w:color w:val="000000"/>
          <w:sz w:val="24"/>
          <w:szCs w:val="24"/>
        </w:rPr>
        <w:t>Speaker</w:t>
      </w:r>
      <w:proofErr w:type="gramStart"/>
      <w:r w:rsidRPr="00CB55F5">
        <w:rPr>
          <w:rFonts w:eastAsia="Times New Roman" w:cstheme="minorHAnsi"/>
          <w:b/>
          <w:color w:val="000000"/>
          <w:sz w:val="24"/>
          <w:szCs w:val="24"/>
        </w:rPr>
        <w:t>: </w:t>
      </w:r>
      <w:r w:rsidRPr="00CB55F5">
        <w:rPr>
          <w:rFonts w:eastAsia="Times New Roman" w:cstheme="minorHAnsi"/>
          <w:b/>
          <w:color w:val="000000"/>
          <w:sz w:val="24"/>
          <w:szCs w:val="24"/>
        </w:rPr>
        <w:br/>
        <w:t>Mohammad</w:t>
      </w:r>
      <w:proofErr w:type="gramEnd"/>
      <w:r w:rsidRPr="00CB55F5">
        <w:rPr>
          <w:rFonts w:eastAsia="Times New Roman" w:cstheme="minorHAnsi"/>
          <w:b/>
          <w:color w:val="000000"/>
          <w:sz w:val="24"/>
          <w:szCs w:val="24"/>
        </w:rPr>
        <w:t xml:space="preserve"> (</w:t>
      </w:r>
      <w:proofErr w:type="spellStart"/>
      <w:r w:rsidRPr="00CB55F5">
        <w:rPr>
          <w:rFonts w:eastAsia="Times New Roman" w:cstheme="minorHAnsi"/>
          <w:b/>
          <w:color w:val="000000"/>
          <w:sz w:val="24"/>
          <w:szCs w:val="24"/>
        </w:rPr>
        <w:t>Kurosh</w:t>
      </w:r>
      <w:proofErr w:type="spellEnd"/>
      <w:r w:rsidRPr="00CB55F5">
        <w:rPr>
          <w:rFonts w:eastAsia="Times New Roman" w:cstheme="minorHAnsi"/>
          <w:b/>
          <w:color w:val="000000"/>
          <w:sz w:val="24"/>
          <w:szCs w:val="24"/>
        </w:rPr>
        <w:t>) </w:t>
      </w:r>
      <w:proofErr w:type="spellStart"/>
      <w:r w:rsidRPr="00CB55F5">
        <w:rPr>
          <w:rFonts w:eastAsia="Times New Roman" w:cstheme="minorHAnsi"/>
          <w:b/>
          <w:color w:val="000000"/>
          <w:sz w:val="24"/>
          <w:szCs w:val="24"/>
        </w:rPr>
        <w:t>Mousavi</w:t>
      </w:r>
      <w:proofErr w:type="spellEnd"/>
      <w:r w:rsidRPr="00CB55F5">
        <w:rPr>
          <w:rFonts w:eastAsia="Times New Roman" w:cstheme="minorHAnsi"/>
          <w:b/>
          <w:color w:val="000000"/>
          <w:sz w:val="24"/>
          <w:szCs w:val="24"/>
        </w:rPr>
        <w:t> (Szkoła Doktorska NCBJ)</w:t>
      </w:r>
    </w:p>
    <w:p w:rsidR="00CB55F5" w:rsidRDefault="00CB55F5" w:rsidP="00CB55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proofErr w:type="spellStart"/>
      <w:r w:rsidRPr="00CB55F5">
        <w:rPr>
          <w:rFonts w:eastAsia="Times New Roman" w:cstheme="minorHAnsi"/>
          <w:b/>
          <w:bCs/>
          <w:color w:val="000000"/>
          <w:sz w:val="24"/>
          <w:szCs w:val="24"/>
        </w:rPr>
        <w:t>Title</w:t>
      </w:r>
      <w:proofErr w:type="spellEnd"/>
      <w:proofErr w:type="gramStart"/>
      <w:r w:rsidRPr="00CB55F5">
        <w:rPr>
          <w:rFonts w:eastAsia="Times New Roman" w:cstheme="minorHAnsi"/>
          <w:b/>
          <w:color w:val="000000"/>
          <w:sz w:val="24"/>
          <w:szCs w:val="24"/>
        </w:rPr>
        <w:t>: </w:t>
      </w: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Search</w:t>
      </w:r>
      <w:proofErr w:type="spellEnd"/>
      <w:proofErr w:type="gram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for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signatures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of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physics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beyond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the Standard Model in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vector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boson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scattering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processes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at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the CMS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experiment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proofErr w:type="spellStart"/>
      <w:r w:rsidRPr="00CB55F5">
        <w:rPr>
          <w:rFonts w:eastAsia="Times New Roman" w:cstheme="minorHAnsi"/>
          <w:b/>
          <w:color w:val="000000"/>
          <w:sz w:val="28"/>
          <w:szCs w:val="28"/>
        </w:rPr>
        <w:t>at</w:t>
      </w:r>
      <w:proofErr w:type="spellEnd"/>
      <w:r w:rsidRPr="00CB55F5">
        <w:rPr>
          <w:rFonts w:eastAsia="Times New Roman" w:cstheme="minorHAnsi"/>
          <w:b/>
          <w:color w:val="000000"/>
          <w:sz w:val="28"/>
          <w:szCs w:val="28"/>
        </w:rPr>
        <w:t xml:space="preserve"> LHC</w:t>
      </w:r>
    </w:p>
    <w:p w:rsidR="00A9377C" w:rsidRPr="00CB55F5" w:rsidRDefault="00CB55F5" w:rsidP="00CB55F5">
      <w:pPr>
        <w:rPr>
          <w:rFonts w:cstheme="minorHAnsi"/>
          <w:sz w:val="24"/>
          <w:szCs w:val="24"/>
        </w:rPr>
      </w:pP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bookmarkStart w:id="0" w:name="_GoBack"/>
      <w:bookmarkEnd w:id="0"/>
      <w:proofErr w:type="spellStart"/>
      <w:r w:rsidRPr="00CB55F5">
        <w:rPr>
          <w:rFonts w:eastAsia="Times New Roman" w:cstheme="minorHAnsi"/>
          <w:b/>
          <w:bCs/>
          <w:color w:val="000000"/>
          <w:sz w:val="24"/>
          <w:szCs w:val="24"/>
        </w:rPr>
        <w:t>Abstract</w:t>
      </w:r>
      <w:proofErr w:type="spellEnd"/>
      <w:proofErr w:type="gramStart"/>
      <w:r w:rsidRPr="00CB55F5">
        <w:rPr>
          <w:rFonts w:eastAsia="Times New Roman" w:cstheme="minorHAnsi"/>
          <w:b/>
          <w:color w:val="000000"/>
          <w:sz w:val="24"/>
          <w:szCs w:val="24"/>
        </w:rPr>
        <w:t>: </w:t>
      </w:r>
      <w:r w:rsidRPr="00CB55F5">
        <w:rPr>
          <w:rFonts w:eastAsia="Times New Roman" w:cstheme="minorHAnsi"/>
          <w:b/>
          <w:color w:val="000000"/>
          <w:sz w:val="24"/>
          <w:szCs w:val="24"/>
        </w:rPr>
        <w:br/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Vector</w:t>
      </w:r>
      <w:proofErr w:type="spellEnd"/>
      <w:proofErr w:type="gram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Boson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Scattering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(VBS)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is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essential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for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understanding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electroweak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symmetry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breaking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and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testing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the Standard Model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at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high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energies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. At the LHC, the CMS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experiment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investigates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VBS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processes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to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identify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potential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deviations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such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as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anomalous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quartic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gauge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couplings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aQGCs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),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which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could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hint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at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new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physics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including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undiscovered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particles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or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interactions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This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project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focuses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on the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scattering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of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two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same-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sign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W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bosons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producing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two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same-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sign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leptons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neutrinos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, and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two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jets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. For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this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analysis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, we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used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a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subset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of Run 3 data from 2022,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corresponding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to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an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integrated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luminosity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of 27 fb⁻¹.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Background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estimation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incorporates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both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Monte Carlo (MC)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simulations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and a data-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driven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approach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for non-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prompt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B55F5">
        <w:rPr>
          <w:rFonts w:eastAsia="Times New Roman" w:cstheme="minorHAnsi"/>
          <w:color w:val="000000"/>
          <w:sz w:val="24"/>
          <w:szCs w:val="24"/>
        </w:rPr>
        <w:t>backgrounds</w:t>
      </w:r>
      <w:proofErr w:type="spellEnd"/>
      <w:r w:rsidRPr="00CB55F5">
        <w:rPr>
          <w:rFonts w:eastAsia="Times New Roman" w:cstheme="minorHAnsi"/>
          <w:color w:val="000000"/>
          <w:sz w:val="24"/>
          <w:szCs w:val="24"/>
        </w:rPr>
        <w:t>.</w:t>
      </w:r>
      <w:r w:rsidRPr="00CB55F5">
        <w:rPr>
          <w:rFonts w:eastAsia="Times New Roman" w:cstheme="minorHAnsi"/>
          <w:color w:val="000000"/>
          <w:sz w:val="24"/>
          <w:szCs w:val="24"/>
        </w:rPr>
        <w:br/>
      </w:r>
    </w:p>
    <w:sectPr w:rsidR="00A9377C" w:rsidRPr="00CB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F5"/>
    <w:rsid w:val="001A4DF2"/>
    <w:rsid w:val="00CB55F5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03AD"/>
  <w15:chartTrackingRefBased/>
  <w15:docId w15:val="{97698CA7-ECA1-41B1-A69A-36784FD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PhDSeminar2425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2024-12-17T08:22:00Z</dcterms:created>
  <dcterms:modified xsi:type="dcterms:W3CDTF">2024-12-17T08:29:00Z</dcterms:modified>
</cp:coreProperties>
</file>