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3A" w:rsidRPr="00E16CD2" w:rsidRDefault="00215E6B" w:rsidP="007F6B3A">
      <w:pPr>
        <w:shd w:val="clear" w:color="auto" w:fill="FFFFFF"/>
        <w:spacing w:after="0" w:line="240" w:lineRule="auto"/>
        <w:jc w:val="center"/>
        <w:rPr>
          <w:rFonts w:ascii="Times New Roman" w:eastAsia="Times New Roman" w:hAnsi="Times New Roman" w:cs="Times New Roman"/>
          <w:b/>
          <w:color w:val="000000"/>
          <w:sz w:val="24"/>
          <w:szCs w:val="24"/>
          <w:lang w:eastAsia="en-GB"/>
        </w:rPr>
      </w:pPr>
      <w:bookmarkStart w:id="0" w:name="_GoBack"/>
      <w:bookmarkEnd w:id="0"/>
      <w:r w:rsidRPr="00E16CD2">
        <w:rPr>
          <w:rFonts w:ascii="Times New Roman" w:eastAsia="Times New Roman" w:hAnsi="Times New Roman" w:cs="Times New Roman"/>
          <w:b/>
          <w:color w:val="000000"/>
          <w:sz w:val="24"/>
          <w:szCs w:val="24"/>
          <w:lang w:eastAsia="en-GB"/>
        </w:rPr>
        <w:t>NOMATEN Online</w:t>
      </w:r>
      <w:r w:rsidR="007F6B3A" w:rsidRPr="00E16CD2">
        <w:rPr>
          <w:rFonts w:ascii="Times New Roman" w:eastAsia="Times New Roman" w:hAnsi="Times New Roman" w:cs="Times New Roman"/>
          <w:b/>
          <w:color w:val="000000"/>
          <w:sz w:val="24"/>
          <w:szCs w:val="24"/>
          <w:lang w:eastAsia="en-GB"/>
        </w:rPr>
        <w:t xml:space="preserve"> Seminar</w:t>
      </w:r>
    </w:p>
    <w:p w:rsidR="007F6B3A" w:rsidRPr="00E16CD2" w:rsidRDefault="007F6B3A" w:rsidP="007F6B3A">
      <w:pPr>
        <w:shd w:val="clear" w:color="auto" w:fill="FFFFFF"/>
        <w:spacing w:after="0" w:line="240" w:lineRule="auto"/>
        <w:jc w:val="both"/>
        <w:rPr>
          <w:rFonts w:ascii="Times New Roman" w:eastAsia="Times New Roman" w:hAnsi="Times New Roman" w:cs="Times New Roman"/>
          <w:b/>
          <w:color w:val="000000"/>
          <w:sz w:val="24"/>
          <w:szCs w:val="24"/>
          <w:lang w:eastAsia="en-GB"/>
        </w:rPr>
      </w:pPr>
    </w:p>
    <w:p w:rsidR="007F6B3A" w:rsidRPr="00E16CD2" w:rsidRDefault="007F6B3A" w:rsidP="007F6B3A">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E16CD2">
        <w:rPr>
          <w:rFonts w:ascii="Times New Roman" w:eastAsia="Times New Roman" w:hAnsi="Times New Roman" w:cs="Times New Roman"/>
          <w:b/>
          <w:color w:val="000000"/>
          <w:sz w:val="24"/>
          <w:szCs w:val="24"/>
          <w:lang w:eastAsia="en-GB"/>
        </w:rPr>
        <w:t>Time: 1 PM</w:t>
      </w:r>
    </w:p>
    <w:p w:rsidR="007F6B3A" w:rsidRPr="00E16CD2" w:rsidRDefault="00215E6B" w:rsidP="007F6B3A">
      <w:pPr>
        <w:shd w:val="clear" w:color="auto" w:fill="FFFFFF"/>
        <w:spacing w:after="0" w:line="240" w:lineRule="auto"/>
        <w:jc w:val="both"/>
        <w:rPr>
          <w:rFonts w:ascii="Times New Roman" w:hAnsi="Times New Roman" w:cs="Times New Roman"/>
          <w:color w:val="1B8756"/>
          <w:sz w:val="24"/>
          <w:szCs w:val="24"/>
          <w:u w:val="single"/>
          <w:shd w:val="clear" w:color="auto" w:fill="F7F7F7"/>
        </w:rPr>
      </w:pPr>
      <w:r w:rsidRPr="00E16CD2">
        <w:rPr>
          <w:rFonts w:ascii="Times New Roman" w:eastAsia="Times New Roman" w:hAnsi="Times New Roman" w:cs="Times New Roman"/>
          <w:b/>
          <w:color w:val="000000"/>
          <w:sz w:val="24"/>
          <w:szCs w:val="24"/>
          <w:lang w:eastAsia="en-GB"/>
        </w:rPr>
        <w:t xml:space="preserve">Location: </w:t>
      </w:r>
      <w:r w:rsidR="00725A3C" w:rsidRPr="00E16CD2">
        <w:rPr>
          <w:rFonts w:ascii="Times New Roman" w:eastAsia="Times New Roman" w:hAnsi="Times New Roman" w:cs="Times New Roman"/>
          <w:b/>
          <w:color w:val="000000"/>
          <w:sz w:val="24"/>
          <w:szCs w:val="24"/>
          <w:lang w:eastAsia="en-GB"/>
        </w:rPr>
        <w:t>gotomeeting room</w:t>
      </w:r>
      <w:r w:rsidRPr="00E16CD2">
        <w:rPr>
          <w:rFonts w:ascii="Times New Roman" w:eastAsia="Times New Roman" w:hAnsi="Times New Roman" w:cs="Times New Roman"/>
          <w:b/>
          <w:color w:val="000000"/>
          <w:sz w:val="24"/>
          <w:szCs w:val="24"/>
          <w:lang w:eastAsia="en-GB"/>
        </w:rPr>
        <w:t xml:space="preserve"> -</w:t>
      </w:r>
      <w:r w:rsidR="00725A3C" w:rsidRPr="00E16CD2">
        <w:rPr>
          <w:rFonts w:ascii="Times New Roman" w:hAnsi="Times New Roman" w:cs="Times New Roman"/>
          <w:color w:val="1B8756"/>
          <w:sz w:val="24"/>
          <w:szCs w:val="24"/>
          <w:u w:val="single"/>
          <w:shd w:val="clear" w:color="auto" w:fill="F7F7F7"/>
        </w:rPr>
        <w:t xml:space="preserve"> </w:t>
      </w:r>
      <w:hyperlink r:id="rId4" w:history="1">
        <w:r w:rsidRPr="00E16CD2">
          <w:rPr>
            <w:rStyle w:val="Hipercze"/>
            <w:rFonts w:ascii="Times New Roman" w:hAnsi="Times New Roman" w:cs="Times New Roman"/>
            <w:sz w:val="24"/>
            <w:szCs w:val="24"/>
            <w:shd w:val="clear" w:color="auto" w:fill="F7F7F7"/>
          </w:rPr>
          <w:t>https://meet.goto.com/NCBJmeetings/nomaten-seminar</w:t>
        </w:r>
      </w:hyperlink>
    </w:p>
    <w:p w:rsidR="00725A3C" w:rsidRPr="00E16CD2" w:rsidRDefault="00725A3C" w:rsidP="007F6B3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E16CD2">
        <w:rPr>
          <w:rFonts w:ascii="Times New Roman" w:eastAsia="Times New Roman" w:hAnsi="Times New Roman" w:cs="Times New Roman"/>
          <w:b/>
          <w:color w:val="000000"/>
          <w:sz w:val="24"/>
          <w:szCs w:val="24"/>
          <w:lang w:eastAsia="en-GB"/>
        </w:rPr>
        <w:t>Seminar date:</w:t>
      </w:r>
      <w:r w:rsidR="00C009A0">
        <w:rPr>
          <w:rFonts w:ascii="Times New Roman" w:eastAsia="Times New Roman" w:hAnsi="Times New Roman" w:cs="Times New Roman"/>
          <w:color w:val="000000"/>
          <w:sz w:val="24"/>
          <w:szCs w:val="24"/>
          <w:lang w:eastAsia="en-GB"/>
        </w:rPr>
        <w:t xml:space="preserve"> October 15</w:t>
      </w:r>
      <w:r w:rsidR="00215E6B" w:rsidRPr="00E16CD2">
        <w:rPr>
          <w:rFonts w:ascii="Times New Roman" w:eastAsia="Times New Roman" w:hAnsi="Times New Roman" w:cs="Times New Roman"/>
          <w:color w:val="000000"/>
          <w:sz w:val="24"/>
          <w:szCs w:val="24"/>
          <w:lang w:eastAsia="en-GB"/>
        </w:rPr>
        <w:t>th</w:t>
      </w:r>
      <w:r w:rsidR="00C009A0">
        <w:rPr>
          <w:rFonts w:ascii="Times New Roman" w:eastAsia="Times New Roman" w:hAnsi="Times New Roman" w:cs="Times New Roman"/>
          <w:color w:val="000000"/>
          <w:sz w:val="24"/>
          <w:szCs w:val="24"/>
          <w:lang w:eastAsia="en-GB"/>
        </w:rPr>
        <w:t>, 2024</w:t>
      </w:r>
    </w:p>
    <w:p w:rsidR="007F6B3A" w:rsidRPr="00E16CD2" w:rsidRDefault="007F6B3A" w:rsidP="007F6B3A">
      <w:pPr>
        <w:shd w:val="clear" w:color="auto" w:fill="FFFFFF"/>
        <w:spacing w:after="0" w:line="240" w:lineRule="auto"/>
        <w:jc w:val="both"/>
        <w:rPr>
          <w:rFonts w:ascii="Times New Roman" w:eastAsia="Times New Roman" w:hAnsi="Times New Roman" w:cs="Times New Roman"/>
          <w:color w:val="000000"/>
          <w:sz w:val="24"/>
          <w:szCs w:val="24"/>
          <w:lang w:eastAsia="en-GB"/>
        </w:rPr>
      </w:pPr>
    </w:p>
    <w:p w:rsidR="00D718CB" w:rsidRPr="00E16CD2" w:rsidRDefault="00725A3C" w:rsidP="00D718CB">
      <w:pPr>
        <w:shd w:val="clear" w:color="auto" w:fill="FFFFFF"/>
        <w:spacing w:after="0" w:line="240" w:lineRule="auto"/>
        <w:jc w:val="both"/>
        <w:rPr>
          <w:rFonts w:ascii="Times New Roman" w:eastAsia="Times New Roman" w:hAnsi="Times New Roman" w:cs="Times New Roman"/>
          <w:b/>
          <w:color w:val="212121"/>
          <w:sz w:val="24"/>
          <w:szCs w:val="24"/>
          <w:lang w:val="en-US" w:eastAsia="pl-PL"/>
        </w:rPr>
      </w:pPr>
      <w:r w:rsidRPr="00E16CD2">
        <w:rPr>
          <w:rFonts w:ascii="Times New Roman" w:hAnsi="Times New Roman" w:cs="Times New Roman"/>
          <w:b/>
          <w:sz w:val="24"/>
          <w:szCs w:val="24"/>
        </w:rPr>
        <w:t>Title:</w:t>
      </w:r>
      <w:r w:rsidRPr="00E16CD2">
        <w:rPr>
          <w:rFonts w:ascii="Times New Roman" w:hAnsi="Times New Roman" w:cs="Times New Roman"/>
          <w:sz w:val="24"/>
          <w:szCs w:val="24"/>
        </w:rPr>
        <w:t xml:space="preserve"> </w:t>
      </w:r>
      <w:r w:rsidR="00C009A0" w:rsidRPr="00C009A0">
        <w:rPr>
          <w:rFonts w:ascii="Times New Roman" w:hAnsi="Times New Roman" w:cs="Times New Roman"/>
          <w:color w:val="000000"/>
          <w:sz w:val="24"/>
          <w:szCs w:val="24"/>
          <w:shd w:val="clear" w:color="auto" w:fill="FFFFFF"/>
        </w:rPr>
        <w:t>Spark Plasma Sintering – technology for manufacturing of advanced materials</w:t>
      </w:r>
    </w:p>
    <w:p w:rsidR="00725A3C" w:rsidRPr="00E16CD2" w:rsidRDefault="00725A3C" w:rsidP="007F6B3A">
      <w:pPr>
        <w:pStyle w:val="1"/>
        <w:jc w:val="both"/>
        <w:rPr>
          <w:rFonts w:ascii="Times New Roman" w:hAnsi="Times New Roman" w:cs="Times New Roman"/>
        </w:rPr>
      </w:pPr>
      <w:r w:rsidRPr="00E16CD2">
        <w:rPr>
          <w:rFonts w:ascii="Times New Roman" w:hAnsi="Times New Roman" w:cs="Times New Roman"/>
          <w:b/>
        </w:rPr>
        <w:t>Speaker name:</w:t>
      </w:r>
      <w:r w:rsidR="000B7664" w:rsidRPr="00E16CD2">
        <w:rPr>
          <w:rFonts w:ascii="Times New Roman" w:hAnsi="Times New Roman" w:cs="Times New Roman"/>
        </w:rPr>
        <w:t xml:space="preserve"> Dr. </w:t>
      </w:r>
      <w:r w:rsidR="00C009A0">
        <w:rPr>
          <w:rFonts w:ascii="Times New Roman" w:hAnsi="Times New Roman" w:cs="Times New Roman"/>
        </w:rPr>
        <w:t>Marcin Chmielewski</w:t>
      </w:r>
    </w:p>
    <w:p w:rsidR="00725A3C" w:rsidRPr="00E16CD2" w:rsidRDefault="00725A3C" w:rsidP="00000FCC">
      <w:pPr>
        <w:pStyle w:val="Authors"/>
        <w:rPr>
          <w:sz w:val="24"/>
        </w:rPr>
      </w:pPr>
      <w:r w:rsidRPr="00E16CD2">
        <w:rPr>
          <w:rFonts w:eastAsia="Times New Roman"/>
          <w:b/>
          <w:color w:val="000000"/>
          <w:sz w:val="24"/>
          <w:lang w:eastAsia="en-GB"/>
        </w:rPr>
        <w:t>Speaker affiliation:</w:t>
      </w:r>
      <w:r w:rsidR="00AE6EEA" w:rsidRPr="00C009A0">
        <w:rPr>
          <w:sz w:val="24"/>
        </w:rPr>
        <w:t xml:space="preserve"> </w:t>
      </w:r>
      <w:r w:rsidR="00C009A0" w:rsidRPr="00C009A0">
        <w:rPr>
          <w:color w:val="000000"/>
          <w:sz w:val="24"/>
          <w:shd w:val="clear" w:color="auto" w:fill="FFFFFF"/>
        </w:rPr>
        <w:t>Łukasiewicz Institute of Microelectronics and Photonics</w:t>
      </w:r>
      <w:r w:rsidR="00C009A0">
        <w:rPr>
          <w:sz w:val="24"/>
        </w:rPr>
        <w:t>, Warsaw, Poland</w:t>
      </w:r>
    </w:p>
    <w:p w:rsidR="00FE7B5C" w:rsidRPr="00E16CD2" w:rsidRDefault="00725A3C" w:rsidP="00FE7B5C">
      <w:pPr>
        <w:shd w:val="clear" w:color="auto" w:fill="FFFFFF"/>
        <w:spacing w:after="0" w:line="240" w:lineRule="auto"/>
        <w:jc w:val="both"/>
        <w:rPr>
          <w:rFonts w:ascii="Times New Roman" w:eastAsia="Times New Roman" w:hAnsi="Times New Roman" w:cs="Times New Roman"/>
          <w:color w:val="212121"/>
          <w:sz w:val="24"/>
          <w:szCs w:val="24"/>
          <w:lang w:val="en-US" w:eastAsia="pl-PL"/>
        </w:rPr>
      </w:pPr>
      <w:r w:rsidRPr="00E16CD2">
        <w:rPr>
          <w:rFonts w:ascii="Times New Roman" w:hAnsi="Times New Roman" w:cs="Times New Roman"/>
          <w:b/>
          <w:bCs/>
          <w:color w:val="000000"/>
          <w:sz w:val="24"/>
          <w:szCs w:val="24"/>
        </w:rPr>
        <w:t>Abstract</w:t>
      </w:r>
      <w:r w:rsidRPr="00E16CD2">
        <w:rPr>
          <w:rFonts w:ascii="Times New Roman" w:hAnsi="Times New Roman" w:cs="Times New Roman"/>
          <w:color w:val="000000"/>
          <w:sz w:val="24"/>
          <w:szCs w:val="24"/>
        </w:rPr>
        <w:t>:</w:t>
      </w:r>
      <w:r w:rsidR="00FE7B5C" w:rsidRPr="00E16CD2">
        <w:rPr>
          <w:rFonts w:ascii="Times New Roman" w:hAnsi="Times New Roman" w:cs="Times New Roman"/>
          <w:color w:val="000000"/>
          <w:sz w:val="24"/>
          <w:szCs w:val="24"/>
        </w:rPr>
        <w:t xml:space="preserve"> </w:t>
      </w:r>
      <w:r w:rsidR="00C009A0" w:rsidRPr="00C009A0">
        <w:rPr>
          <w:rFonts w:ascii="Times New Roman" w:hAnsi="Times New Roman" w:cs="Times New Roman"/>
          <w:color w:val="000000"/>
          <w:sz w:val="24"/>
          <w:szCs w:val="24"/>
          <w:shd w:val="clear" w:color="auto" w:fill="FFFFFF"/>
        </w:rPr>
        <w:t>Issues related to the design and manufacturing of new materials are a driving force behind the development of the modern world. Using the available materials in their natural form would significantly limit the possibility of their use in modern practical solutions. Therefore, progress has been observed for years in the area of miniaturization, strictly connected to the manufacturing technologies and use of new material solutions. A number of technologies are currently available to consolidate powders by means of the sintering process (e.g. Pressureless Sintering, Hot Pressing, Microvawe Sintering, Hot Isostatic Pressing, or Spark Plasma Sintering). The process of the synthesis of the materials should ensure a high degree of material density, homogeneity of structure, reproducibility, short time, low price, scalability for mass production. Electrically assisted sintering technologies, commonly referred to as Field Assisted Sintering Technique or Spark Plasma Sintering, are becoming more widely used. The technological capabilities of the apparatus available at the Łukasiewicz Institute of Microelectronics and Photonics will be presented on selected examples of functional materials.</w:t>
      </w:r>
    </w:p>
    <w:p w:rsidR="00AE6EEA" w:rsidRPr="00E16CD2" w:rsidRDefault="00AE6EEA" w:rsidP="000B7664">
      <w:pPr>
        <w:shd w:val="clear" w:color="auto" w:fill="FFFFFF"/>
        <w:spacing w:after="0" w:line="240" w:lineRule="auto"/>
        <w:rPr>
          <w:rFonts w:ascii="Times New Roman" w:eastAsia="Times New Roman" w:hAnsi="Times New Roman" w:cs="Times New Roman"/>
          <w:color w:val="212121"/>
          <w:sz w:val="24"/>
          <w:szCs w:val="24"/>
          <w:lang w:eastAsia="en-GB"/>
        </w:rPr>
      </w:pPr>
    </w:p>
    <w:p w:rsidR="00015581" w:rsidRPr="00E16CD2" w:rsidRDefault="00725A3C" w:rsidP="007F6B3A">
      <w:pPr>
        <w:jc w:val="both"/>
        <w:rPr>
          <w:rFonts w:ascii="Times New Roman" w:hAnsi="Times New Roman" w:cs="Times New Roman"/>
          <w:sz w:val="24"/>
          <w:szCs w:val="24"/>
        </w:rPr>
      </w:pPr>
      <w:r w:rsidRPr="00E16CD2">
        <w:rPr>
          <w:rFonts w:ascii="Times New Roman" w:hAnsi="Times New Roman" w:cs="Times New Roman"/>
          <w:b/>
          <w:bCs/>
          <w:color w:val="000000"/>
          <w:sz w:val="24"/>
          <w:szCs w:val="24"/>
        </w:rPr>
        <w:t>Bio</w:t>
      </w:r>
      <w:r w:rsidRPr="00E16CD2">
        <w:rPr>
          <w:rFonts w:ascii="Times New Roman" w:hAnsi="Times New Roman" w:cs="Times New Roman"/>
          <w:b/>
          <w:color w:val="000000"/>
          <w:sz w:val="24"/>
          <w:szCs w:val="24"/>
        </w:rPr>
        <w:t>:</w:t>
      </w:r>
      <w:r w:rsidRPr="00E16CD2">
        <w:rPr>
          <w:rFonts w:ascii="Times New Roman" w:hAnsi="Times New Roman" w:cs="Times New Roman"/>
          <w:color w:val="000000"/>
          <w:sz w:val="24"/>
          <w:szCs w:val="24"/>
        </w:rPr>
        <w:t xml:space="preserve"> </w:t>
      </w:r>
      <w:r w:rsidR="00C009A0" w:rsidRPr="00C009A0">
        <w:rPr>
          <w:rFonts w:ascii="Times New Roman" w:hAnsi="Times New Roman" w:cs="Times New Roman"/>
          <w:color w:val="000000"/>
          <w:sz w:val="24"/>
          <w:szCs w:val="24"/>
          <w:shd w:val="clear" w:color="auto" w:fill="FFFFFF"/>
        </w:rPr>
        <w:t>Marcin Chmielewski is a graduate of the Faculty of Production Engineering, Warsaw University of Technology. He is an employee of the Łukasiewicz Research Network of the Institute of Microelectronics and Photonics (formerly: Institute of Electronic Materials Technology since 1999). In 2005, he defended his doctoral thesis and obtained the title of doctor of technical sciences in the discipline of Materials Engineering. By the decision of the Scientific Council of the Institute of Fundamental Technological Research of the Polish Academy of Sciences in January 2019, he was awarded the degree of doctor habilitated. He has also been employed at the NCBJ Materials Research Laboratory since 2021, where he is responsible for conducting research on the thermal properties of advanced materials. His research interests are mainly focused on the fab</w:t>
      </w:r>
      <w:r w:rsidR="00C009A0" w:rsidRPr="00C009A0">
        <w:rPr>
          <w:rFonts w:ascii="Times New Roman" w:hAnsi="Times New Roman" w:cs="Times New Roman"/>
          <w:color w:val="000000"/>
          <w:sz w:val="24"/>
          <w:szCs w:val="24"/>
          <w:shd w:val="clear" w:color="auto" w:fill="FFFFFF"/>
        </w:rPr>
        <w:lastRenderedPageBreak/>
        <w:t>rication and characterisation of composite materials, with particular emphasis on the physicochemical phenomena occurring at the metal-ceramic interface. His scientific output includes more than 100 publications, of which more than 70 in journals from the JCR list.</w:t>
      </w:r>
    </w:p>
    <w:sectPr w:rsidR="00015581" w:rsidRPr="00E16C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C0MLY0MbI0NwMCQyUdpeDU4uLM/DyQAvNaABCfBSwsAAAA"/>
  </w:docVars>
  <w:rsids>
    <w:rsidRoot w:val="00725A3C"/>
    <w:rsid w:val="00000FCC"/>
    <w:rsid w:val="00062F0B"/>
    <w:rsid w:val="0009617B"/>
    <w:rsid w:val="0009642A"/>
    <w:rsid w:val="000B7664"/>
    <w:rsid w:val="00215E6B"/>
    <w:rsid w:val="005C129E"/>
    <w:rsid w:val="006A31D9"/>
    <w:rsid w:val="006C2121"/>
    <w:rsid w:val="00725A3C"/>
    <w:rsid w:val="007F00CF"/>
    <w:rsid w:val="007F6B3A"/>
    <w:rsid w:val="00AE6EEA"/>
    <w:rsid w:val="00C009A0"/>
    <w:rsid w:val="00D718CB"/>
    <w:rsid w:val="00DC6B6C"/>
    <w:rsid w:val="00E16CD2"/>
    <w:rsid w:val="00FE7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FDDAA-14B7-4503-A3E3-96554CED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xmsonormal">
    <w:name w:val="x_msonormal"/>
    <w:basedOn w:val="Normalny"/>
    <w:rsid w:val="00725A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
    <w:name w:val="表題1"/>
    <w:next w:val="Normalny"/>
    <w:autoRedefine/>
    <w:qFormat/>
    <w:rsid w:val="007F6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200" w:line="240" w:lineRule="auto"/>
    </w:pPr>
    <w:rPr>
      <w:rFonts w:eastAsia="Times New Roman" w:cstheme="minorHAnsi"/>
      <w:bCs/>
      <w:snapToGrid w:val="0"/>
      <w:color w:val="000000"/>
      <w:kern w:val="24"/>
      <w:sz w:val="24"/>
      <w:szCs w:val="24"/>
      <w:lang w:val="en-US" w:eastAsia="en-GB"/>
    </w:rPr>
  </w:style>
  <w:style w:type="character" w:styleId="Hipercze">
    <w:name w:val="Hyperlink"/>
    <w:basedOn w:val="Domylnaczcionkaakapitu"/>
    <w:uiPriority w:val="99"/>
    <w:unhideWhenUsed/>
    <w:rsid w:val="007F6B3A"/>
    <w:rPr>
      <w:color w:val="0563C1" w:themeColor="hyperlink"/>
      <w:u w:val="single"/>
    </w:rPr>
  </w:style>
  <w:style w:type="paragraph" w:customStyle="1" w:styleId="Authors">
    <w:name w:val="Authors"/>
    <w:basedOn w:val="Normalny"/>
    <w:next w:val="Normalny"/>
    <w:autoRedefine/>
    <w:qFormat/>
    <w:rsid w:val="00000F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40" w:after="120" w:line="240" w:lineRule="auto"/>
      <w:jc w:val="both"/>
    </w:pPr>
    <w:rPr>
      <w:rFonts w:ascii="Times New Roman" w:eastAsia="MS PMincho" w:hAnsi="Times New Roman" w:cs="Times New Roman"/>
      <w:sz w:val="20"/>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6812">
      <w:bodyDiv w:val="1"/>
      <w:marLeft w:val="0"/>
      <w:marRight w:val="0"/>
      <w:marTop w:val="0"/>
      <w:marBottom w:val="0"/>
      <w:divBdr>
        <w:top w:val="none" w:sz="0" w:space="0" w:color="auto"/>
        <w:left w:val="none" w:sz="0" w:space="0" w:color="auto"/>
        <w:bottom w:val="none" w:sz="0" w:space="0" w:color="auto"/>
        <w:right w:val="none" w:sz="0" w:space="0" w:color="auto"/>
      </w:divBdr>
      <w:divsChild>
        <w:div w:id="1073550450">
          <w:marLeft w:val="0"/>
          <w:marRight w:val="0"/>
          <w:marTop w:val="0"/>
          <w:marBottom w:val="0"/>
          <w:divBdr>
            <w:top w:val="none" w:sz="0" w:space="0" w:color="auto"/>
            <w:left w:val="none" w:sz="0" w:space="0" w:color="auto"/>
            <w:bottom w:val="none" w:sz="0" w:space="0" w:color="auto"/>
            <w:right w:val="none" w:sz="0" w:space="0" w:color="auto"/>
          </w:divBdr>
        </w:div>
        <w:div w:id="2052923017">
          <w:marLeft w:val="0"/>
          <w:marRight w:val="0"/>
          <w:marTop w:val="0"/>
          <w:marBottom w:val="0"/>
          <w:divBdr>
            <w:top w:val="none" w:sz="0" w:space="0" w:color="auto"/>
            <w:left w:val="none" w:sz="0" w:space="0" w:color="auto"/>
            <w:bottom w:val="none" w:sz="0" w:space="0" w:color="auto"/>
            <w:right w:val="none" w:sz="0" w:space="0" w:color="auto"/>
          </w:divBdr>
        </w:div>
        <w:div w:id="166678394">
          <w:marLeft w:val="0"/>
          <w:marRight w:val="0"/>
          <w:marTop w:val="0"/>
          <w:marBottom w:val="0"/>
          <w:divBdr>
            <w:top w:val="none" w:sz="0" w:space="0" w:color="auto"/>
            <w:left w:val="none" w:sz="0" w:space="0" w:color="auto"/>
            <w:bottom w:val="none" w:sz="0" w:space="0" w:color="auto"/>
            <w:right w:val="none" w:sz="0" w:space="0" w:color="auto"/>
          </w:divBdr>
        </w:div>
        <w:div w:id="746850064">
          <w:marLeft w:val="0"/>
          <w:marRight w:val="0"/>
          <w:marTop w:val="0"/>
          <w:marBottom w:val="0"/>
          <w:divBdr>
            <w:top w:val="none" w:sz="0" w:space="0" w:color="auto"/>
            <w:left w:val="none" w:sz="0" w:space="0" w:color="auto"/>
            <w:bottom w:val="none" w:sz="0" w:space="0" w:color="auto"/>
            <w:right w:val="none" w:sz="0" w:space="0" w:color="auto"/>
          </w:divBdr>
        </w:div>
        <w:div w:id="1795058695">
          <w:marLeft w:val="0"/>
          <w:marRight w:val="0"/>
          <w:marTop w:val="0"/>
          <w:marBottom w:val="0"/>
          <w:divBdr>
            <w:top w:val="none" w:sz="0" w:space="0" w:color="auto"/>
            <w:left w:val="none" w:sz="0" w:space="0" w:color="auto"/>
            <w:bottom w:val="none" w:sz="0" w:space="0" w:color="auto"/>
            <w:right w:val="none" w:sz="0" w:space="0" w:color="auto"/>
          </w:divBdr>
        </w:div>
      </w:divsChild>
    </w:div>
    <w:div w:id="78596727">
      <w:bodyDiv w:val="1"/>
      <w:marLeft w:val="0"/>
      <w:marRight w:val="0"/>
      <w:marTop w:val="0"/>
      <w:marBottom w:val="0"/>
      <w:divBdr>
        <w:top w:val="none" w:sz="0" w:space="0" w:color="auto"/>
        <w:left w:val="none" w:sz="0" w:space="0" w:color="auto"/>
        <w:bottom w:val="none" w:sz="0" w:space="0" w:color="auto"/>
        <w:right w:val="none" w:sz="0" w:space="0" w:color="auto"/>
      </w:divBdr>
      <w:divsChild>
        <w:div w:id="932009933">
          <w:marLeft w:val="0"/>
          <w:marRight w:val="0"/>
          <w:marTop w:val="0"/>
          <w:marBottom w:val="0"/>
          <w:divBdr>
            <w:top w:val="none" w:sz="0" w:space="0" w:color="auto"/>
            <w:left w:val="none" w:sz="0" w:space="0" w:color="auto"/>
            <w:bottom w:val="none" w:sz="0" w:space="0" w:color="auto"/>
            <w:right w:val="none" w:sz="0" w:space="0" w:color="auto"/>
          </w:divBdr>
        </w:div>
        <w:div w:id="68163484">
          <w:marLeft w:val="0"/>
          <w:marRight w:val="0"/>
          <w:marTop w:val="0"/>
          <w:marBottom w:val="0"/>
          <w:divBdr>
            <w:top w:val="none" w:sz="0" w:space="0" w:color="auto"/>
            <w:left w:val="none" w:sz="0" w:space="0" w:color="auto"/>
            <w:bottom w:val="none" w:sz="0" w:space="0" w:color="auto"/>
            <w:right w:val="none" w:sz="0" w:space="0" w:color="auto"/>
          </w:divBdr>
        </w:div>
        <w:div w:id="1237085367">
          <w:marLeft w:val="0"/>
          <w:marRight w:val="0"/>
          <w:marTop w:val="0"/>
          <w:marBottom w:val="0"/>
          <w:divBdr>
            <w:top w:val="none" w:sz="0" w:space="0" w:color="auto"/>
            <w:left w:val="none" w:sz="0" w:space="0" w:color="auto"/>
            <w:bottom w:val="none" w:sz="0" w:space="0" w:color="auto"/>
            <w:right w:val="none" w:sz="0" w:space="0" w:color="auto"/>
          </w:divBdr>
        </w:div>
        <w:div w:id="1513299090">
          <w:marLeft w:val="0"/>
          <w:marRight w:val="0"/>
          <w:marTop w:val="0"/>
          <w:marBottom w:val="0"/>
          <w:divBdr>
            <w:top w:val="none" w:sz="0" w:space="0" w:color="auto"/>
            <w:left w:val="none" w:sz="0" w:space="0" w:color="auto"/>
            <w:bottom w:val="none" w:sz="0" w:space="0" w:color="auto"/>
            <w:right w:val="none" w:sz="0" w:space="0" w:color="auto"/>
          </w:divBdr>
        </w:div>
        <w:div w:id="658465022">
          <w:marLeft w:val="0"/>
          <w:marRight w:val="0"/>
          <w:marTop w:val="0"/>
          <w:marBottom w:val="0"/>
          <w:divBdr>
            <w:top w:val="none" w:sz="0" w:space="0" w:color="auto"/>
            <w:left w:val="none" w:sz="0" w:space="0" w:color="auto"/>
            <w:bottom w:val="none" w:sz="0" w:space="0" w:color="auto"/>
            <w:right w:val="none" w:sz="0" w:space="0" w:color="auto"/>
          </w:divBdr>
        </w:div>
        <w:div w:id="132598704">
          <w:marLeft w:val="0"/>
          <w:marRight w:val="0"/>
          <w:marTop w:val="0"/>
          <w:marBottom w:val="0"/>
          <w:divBdr>
            <w:top w:val="none" w:sz="0" w:space="0" w:color="auto"/>
            <w:left w:val="none" w:sz="0" w:space="0" w:color="auto"/>
            <w:bottom w:val="none" w:sz="0" w:space="0" w:color="auto"/>
            <w:right w:val="none" w:sz="0" w:space="0" w:color="auto"/>
          </w:divBdr>
        </w:div>
        <w:div w:id="1206135451">
          <w:marLeft w:val="0"/>
          <w:marRight w:val="0"/>
          <w:marTop w:val="0"/>
          <w:marBottom w:val="0"/>
          <w:divBdr>
            <w:top w:val="none" w:sz="0" w:space="0" w:color="auto"/>
            <w:left w:val="none" w:sz="0" w:space="0" w:color="auto"/>
            <w:bottom w:val="none" w:sz="0" w:space="0" w:color="auto"/>
            <w:right w:val="none" w:sz="0" w:space="0" w:color="auto"/>
          </w:divBdr>
        </w:div>
      </w:divsChild>
    </w:div>
    <w:div w:id="17504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to.com/NCBJmeetings/nomaten-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2364</Characters>
  <Application>Microsoft Office Word</Application>
  <DocSecurity>0</DocSecurity>
  <Lines>19</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Narodowe Centrum Badań Jądrowych</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 Sri Tapaswi</dc:creator>
  <cp:keywords/>
  <dc:description/>
  <cp:lastModifiedBy>Kuźniar Katarzyna</cp:lastModifiedBy>
  <cp:revision>2</cp:revision>
  <dcterms:created xsi:type="dcterms:W3CDTF">2024-10-08T12:43:00Z</dcterms:created>
  <dcterms:modified xsi:type="dcterms:W3CDTF">2024-10-08T12:43:00Z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300834e2-5ef7-4a84-9e79-e2d00bdb10da</vt:lpwstr>
  </property>
</Properties>
</file>