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E" w:rsidRDefault="00EA083E" w:rsidP="00EA083E">
      <w:pPr>
        <w:jc w:val="center"/>
        <w:rPr>
          <w:b/>
          <w:bCs/>
        </w:rPr>
      </w:pPr>
      <w:r>
        <w:rPr>
          <w:b/>
          <w:bCs/>
        </w:rPr>
        <w:t>Departament Aparatury i Technik Jądrowych DTJ</w:t>
      </w:r>
    </w:p>
    <w:p w:rsidR="00EA083E" w:rsidRDefault="00EA083E" w:rsidP="00EA083E">
      <w:pPr>
        <w:jc w:val="center"/>
        <w:rPr>
          <w:b/>
          <w:bCs/>
        </w:rPr>
      </w:pPr>
    </w:p>
    <w:p w:rsidR="00EA083E" w:rsidRDefault="00EA083E" w:rsidP="00EA083E">
      <w:pPr>
        <w:jc w:val="center"/>
      </w:pPr>
      <w:r>
        <w:rPr>
          <w:b/>
          <w:bCs/>
        </w:rPr>
        <w:t>Lokalizacja</w:t>
      </w:r>
      <w:r>
        <w:t>: PNT (sala EWA)</w:t>
      </w:r>
    </w:p>
    <w:p w:rsidR="00EA083E" w:rsidRDefault="00EA083E" w:rsidP="00EA083E">
      <w:pPr>
        <w:jc w:val="center"/>
      </w:pPr>
      <w:r>
        <w:rPr>
          <w:b/>
          <w:bCs/>
        </w:rPr>
        <w:t>Termin</w:t>
      </w:r>
      <w:r>
        <w:t>: 13.09.2024</w:t>
      </w:r>
      <w:proofErr w:type="gramStart"/>
      <w:r>
        <w:t>r</w:t>
      </w:r>
      <w:proofErr w:type="gramEnd"/>
      <w:r>
        <w:t>.</w:t>
      </w:r>
    </w:p>
    <w:p w:rsidR="00EA083E" w:rsidRDefault="00EA083E" w:rsidP="00EA083E">
      <w:pPr>
        <w:jc w:val="center"/>
      </w:pPr>
      <w:r>
        <w:rPr>
          <w:b/>
          <w:bCs/>
        </w:rPr>
        <w:t>Godz</w:t>
      </w:r>
      <w:r>
        <w:t>. : 11.30</w:t>
      </w:r>
    </w:p>
    <w:p w:rsidR="00EA083E" w:rsidRDefault="00EA083E" w:rsidP="00EA083E">
      <w:pPr>
        <w:jc w:val="center"/>
      </w:pPr>
    </w:p>
    <w:p w:rsidR="00EA083E" w:rsidRDefault="00EA083E" w:rsidP="00EA083E">
      <w:pPr>
        <w:jc w:val="center"/>
      </w:pPr>
    </w:p>
    <w:p w:rsidR="00EA083E" w:rsidRDefault="00EA083E" w:rsidP="00EA083E">
      <w:pPr>
        <w:jc w:val="center"/>
      </w:pPr>
      <w:r>
        <w:rPr>
          <w:b/>
          <w:bCs/>
        </w:rPr>
        <w:t>Prelegent</w:t>
      </w:r>
      <w:proofErr w:type="gramStart"/>
      <w:r>
        <w:t>:  dr</w:t>
      </w:r>
      <w:proofErr w:type="gramEnd"/>
      <w:r>
        <w:t xml:space="preserve"> Muhammad </w:t>
      </w:r>
      <w:proofErr w:type="spellStart"/>
      <w:r>
        <w:t>Danang</w:t>
      </w:r>
      <w:proofErr w:type="spellEnd"/>
      <w:r>
        <w:t xml:space="preserve"> </w:t>
      </w:r>
      <w:proofErr w:type="spellStart"/>
      <w:r>
        <w:t>Birowosuto</w:t>
      </w:r>
      <w:proofErr w:type="spellEnd"/>
    </w:p>
    <w:p w:rsidR="00EA083E" w:rsidRDefault="00EA083E" w:rsidP="00EA083E">
      <w:pPr>
        <w:jc w:val="center"/>
      </w:pPr>
      <w:r>
        <w:rPr>
          <w:b/>
          <w:bCs/>
        </w:rPr>
        <w:t>Afiliacja:</w:t>
      </w:r>
      <w:r>
        <w:t xml:space="preserve"> </w:t>
      </w:r>
      <w:proofErr w:type="spellStart"/>
      <w:r>
        <w:t>Research</w:t>
      </w:r>
      <w:proofErr w:type="spellEnd"/>
      <w:r>
        <w:t xml:space="preserve"> Network Łukasiewicz – PORT </w:t>
      </w:r>
      <w:proofErr w:type="spellStart"/>
      <w:r>
        <w:t>Polish</w:t>
      </w:r>
      <w:proofErr w:type="spellEnd"/>
      <w:r>
        <w:t xml:space="preserve"> Center for Technology Development, </w:t>
      </w:r>
      <w:proofErr w:type="spellStart"/>
      <w:r>
        <w:t>Photonic</w:t>
      </w:r>
      <w:proofErr w:type="spellEnd"/>
      <w:r>
        <w:t xml:space="preserve"> Materials and </w:t>
      </w:r>
      <w:proofErr w:type="spellStart"/>
      <w:r>
        <w:t>Structures</w:t>
      </w:r>
      <w:proofErr w:type="spellEnd"/>
      <w:r>
        <w:t xml:space="preserve"> Group</w:t>
      </w:r>
    </w:p>
    <w:p w:rsidR="00EA083E" w:rsidRDefault="00EA083E" w:rsidP="00EA083E">
      <w:pPr>
        <w:jc w:val="center"/>
      </w:pPr>
    </w:p>
    <w:p w:rsidR="00EA083E" w:rsidRDefault="00EA083E" w:rsidP="00EA083E">
      <w:pPr>
        <w:jc w:val="center"/>
      </w:pPr>
    </w:p>
    <w:p w:rsidR="00EA083E" w:rsidRDefault="00EA083E" w:rsidP="00EA083E">
      <w:pPr>
        <w:jc w:val="center"/>
        <w:rPr>
          <w:b/>
          <w:bCs/>
        </w:rPr>
      </w:pPr>
      <w:r>
        <w:rPr>
          <w:b/>
          <w:bCs/>
        </w:rPr>
        <w:t>Temat: "</w:t>
      </w:r>
      <w:r>
        <w:t xml:space="preserve"> </w:t>
      </w:r>
      <w:r>
        <w:rPr>
          <w:b/>
          <w:bCs/>
        </w:rPr>
        <w:t xml:space="preserve">Beyond </w:t>
      </w:r>
      <w:proofErr w:type="spellStart"/>
      <w:r>
        <w:rPr>
          <w:b/>
          <w:bCs/>
        </w:rPr>
        <w:t>Perovskite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Scintillators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Practical</w:t>
      </w:r>
      <w:proofErr w:type="spellEnd"/>
      <w:r>
        <w:rPr>
          <w:b/>
          <w:bCs/>
        </w:rPr>
        <w:t xml:space="preserve"> Applications, Purcell-</w:t>
      </w:r>
      <w:proofErr w:type="spellStart"/>
      <w:r>
        <w:rPr>
          <w:b/>
          <w:bCs/>
        </w:rPr>
        <w:t>Enhanced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Properties</w:t>
      </w:r>
      <w:proofErr w:type="spellEnd"/>
      <w:r>
        <w:rPr>
          <w:b/>
          <w:bCs/>
        </w:rPr>
        <w:t xml:space="preserve">, and </w:t>
      </w:r>
      <w:proofErr w:type="spellStart"/>
      <w:r>
        <w:rPr>
          <w:b/>
          <w:bCs/>
        </w:rPr>
        <w:t>Future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Prospects</w:t>
      </w:r>
      <w:proofErr w:type="spellEnd"/>
      <w:r>
        <w:rPr>
          <w:b/>
          <w:bCs/>
        </w:rPr>
        <w:t xml:space="preserve"> "</w:t>
      </w:r>
    </w:p>
    <w:p w:rsidR="00EA083E" w:rsidRDefault="00EA083E" w:rsidP="00EA083E">
      <w:pPr>
        <w:jc w:val="center"/>
        <w:rPr>
          <w:b/>
          <w:bCs/>
        </w:rPr>
      </w:pPr>
    </w:p>
    <w:p w:rsidR="00EA083E" w:rsidRDefault="00EA083E" w:rsidP="00EA083E">
      <w:pPr>
        <w:jc w:val="center"/>
        <w:rPr>
          <w:b/>
          <w:bCs/>
        </w:rPr>
      </w:pPr>
      <w:bookmarkStart w:id="0" w:name="_GoBack"/>
      <w:bookmarkEnd w:id="0"/>
    </w:p>
    <w:p w:rsidR="00EA083E" w:rsidRDefault="00EA083E" w:rsidP="00EA083E">
      <w:pPr>
        <w:jc w:val="center"/>
      </w:pPr>
    </w:p>
    <w:p w:rsidR="00EA083E" w:rsidRDefault="00EA083E" w:rsidP="00EA083E">
      <w:pPr>
        <w:jc w:val="center"/>
        <w:rPr>
          <w:b/>
          <w:bCs/>
        </w:rPr>
      </w:pPr>
      <w:r>
        <w:rPr>
          <w:b/>
          <w:bCs/>
        </w:rPr>
        <w:t>Streszczenie:</w:t>
      </w:r>
    </w:p>
    <w:p w:rsidR="00EA083E" w:rsidRDefault="00EA083E" w:rsidP="00EA083E">
      <w:pPr>
        <w:jc w:val="center"/>
      </w:pPr>
      <w:proofErr w:type="spellStart"/>
      <w:r>
        <w:t>Scintillating</w:t>
      </w:r>
      <w:proofErr w:type="spellEnd"/>
      <w:r>
        <w:t xml:space="preserve"> materials </w:t>
      </w:r>
      <w:proofErr w:type="spellStart"/>
      <w:r>
        <w:t>aim</w:t>
      </w:r>
      <w:proofErr w:type="spellEnd"/>
      <w:r>
        <w:t xml:space="preserve"> to </w:t>
      </w:r>
      <w:proofErr w:type="spellStart"/>
      <w:r>
        <w:t>detect</w:t>
      </w:r>
      <w:proofErr w:type="spellEnd"/>
      <w:r>
        <w:t xml:space="preserve"> </w:t>
      </w:r>
      <w:proofErr w:type="spellStart"/>
      <w:r>
        <w:t>ionizing</w:t>
      </w:r>
      <w:proofErr w:type="spellEnd"/>
      <w:r>
        <w:t xml:space="preserve"> </w:t>
      </w:r>
      <w:proofErr w:type="spellStart"/>
      <w:r>
        <w:t>radiations</w:t>
      </w:r>
      <w:proofErr w:type="spellEnd"/>
      <w:r>
        <w:t xml:space="preserve"> and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widely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, </w:t>
      </w:r>
      <w:proofErr w:type="spellStart"/>
      <w:r>
        <w:t>homeland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, high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(HEP) </w:t>
      </w:r>
      <w:proofErr w:type="spellStart"/>
      <w:r>
        <w:t>calorimetry</w:t>
      </w:r>
      <w:proofErr w:type="spellEnd"/>
      <w:r>
        <w:t xml:space="preserve">,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, and </w:t>
      </w:r>
      <w:proofErr w:type="spellStart"/>
      <w:r>
        <w:t>oil</w:t>
      </w:r>
      <w:proofErr w:type="spellEnd"/>
      <w:r>
        <w:t xml:space="preserve"> </w:t>
      </w:r>
      <w:proofErr w:type="spellStart"/>
      <w:r>
        <w:t>drilling</w:t>
      </w:r>
      <w:proofErr w:type="spellEnd"/>
      <w:r>
        <w:t xml:space="preserve"> </w:t>
      </w:r>
      <w:proofErr w:type="spellStart"/>
      <w:r>
        <w:t>exploration</w:t>
      </w:r>
      <w:proofErr w:type="spellEnd"/>
      <w:r>
        <w:t xml:space="preserve">.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for </w:t>
      </w:r>
      <w:proofErr w:type="spellStart"/>
      <w:r>
        <w:t>these</w:t>
      </w:r>
      <w:proofErr w:type="spellEnd"/>
      <w:r>
        <w:t xml:space="preserve"> materials </w:t>
      </w:r>
      <w:proofErr w:type="spellStart"/>
      <w:r>
        <w:t>span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 of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of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: the </w:t>
      </w:r>
      <w:proofErr w:type="spellStart"/>
      <w:r>
        <w:t>scintillation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, the </w:t>
      </w:r>
      <w:proofErr w:type="spellStart"/>
      <w:r>
        <w:t>density</w:t>
      </w:r>
      <w:proofErr w:type="spellEnd"/>
      <w:r>
        <w:t xml:space="preserve">, and the timing </w:t>
      </w:r>
      <w:proofErr w:type="spellStart"/>
      <w:r>
        <w:t>response</w:t>
      </w:r>
      <w:proofErr w:type="spellEnd"/>
      <w:r>
        <w:t>. Solution-</w:t>
      </w:r>
      <w:proofErr w:type="spellStart"/>
      <w:r>
        <w:t>processable</w:t>
      </w:r>
      <w:proofErr w:type="spellEnd"/>
      <w:r>
        <w:t xml:space="preserve"> </w:t>
      </w:r>
      <w:proofErr w:type="spellStart"/>
      <w:r>
        <w:t>perovskite</w:t>
      </w:r>
      <w:proofErr w:type="spellEnd"/>
      <w:r>
        <w:t xml:space="preserve"> </w:t>
      </w:r>
      <w:proofErr w:type="spellStart"/>
      <w:r>
        <w:t>scintillators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to be the </w:t>
      </w:r>
      <w:proofErr w:type="spellStart"/>
      <w:r>
        <w:t>solution</w:t>
      </w:r>
      <w:proofErr w:type="spellEnd"/>
      <w:r>
        <w:t xml:space="preserve"> for the </w:t>
      </w:r>
      <w:proofErr w:type="spellStart"/>
      <w:r>
        <w:t>replacements</w:t>
      </w:r>
      <w:proofErr w:type="spellEnd"/>
      <w:r>
        <w:t xml:space="preserve"> for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expensive</w:t>
      </w:r>
      <w:proofErr w:type="spellEnd"/>
      <w:r>
        <w:t xml:space="preserve"> </w:t>
      </w:r>
      <w:proofErr w:type="spellStart"/>
      <w:r>
        <w:t>lanthanide</w:t>
      </w:r>
      <w:proofErr w:type="spellEnd"/>
      <w:r>
        <w:t xml:space="preserve"> </w:t>
      </w:r>
      <w:proofErr w:type="spellStart"/>
      <w:r>
        <w:t>scintillators</w:t>
      </w:r>
      <w:proofErr w:type="spellEnd"/>
      <w:r>
        <w:t xml:space="preserve"> as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the same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for </w:t>
      </w:r>
      <w:proofErr w:type="spellStart"/>
      <w:r>
        <w:t>state</w:t>
      </w:r>
      <w:proofErr w:type="spellEnd"/>
      <w:r>
        <w:t xml:space="preserve">-of-the-art </w:t>
      </w:r>
      <w:proofErr w:type="spellStart"/>
      <w:r>
        <w:t>imaging</w:t>
      </w:r>
      <w:proofErr w:type="spellEnd"/>
      <w:r>
        <w:t xml:space="preserve"> and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perovskite</w:t>
      </w:r>
      <w:proofErr w:type="spellEnd"/>
      <w:r>
        <w:t xml:space="preserve"> materials, </w:t>
      </w:r>
      <w:proofErr w:type="spellStart"/>
      <w:r>
        <w:t>two-dimensional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halide</w:t>
      </w:r>
      <w:proofErr w:type="spellEnd"/>
      <w:r>
        <w:t xml:space="preserve"> </w:t>
      </w:r>
      <w:proofErr w:type="spellStart"/>
      <w:r>
        <w:t>perovskites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remarkable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and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, a </w:t>
      </w:r>
      <w:proofErr w:type="spellStart"/>
      <w:r>
        <w:t>large</w:t>
      </w:r>
      <w:proofErr w:type="spellEnd"/>
      <w:r>
        <w:t xml:space="preserve"> Stokes’ </w:t>
      </w:r>
      <w:proofErr w:type="spellStart"/>
      <w:r>
        <w:t>shift</w:t>
      </w:r>
      <w:proofErr w:type="spellEnd"/>
      <w:r>
        <w:t xml:space="preserve">,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coupled</w:t>
      </w:r>
      <w:proofErr w:type="spellEnd"/>
      <w:r>
        <w:t xml:space="preserve"> with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broad</w:t>
      </w:r>
      <w:proofErr w:type="spellEnd"/>
      <w:r>
        <w:t xml:space="preserve"> </w:t>
      </w:r>
      <w:proofErr w:type="spellStart"/>
      <w:r>
        <w:t>emission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three-dimensional</w:t>
      </w:r>
      <w:proofErr w:type="spellEnd"/>
      <w:r>
        <w:t xml:space="preserve"> and quantum </w:t>
      </w:r>
      <w:proofErr w:type="spellStart"/>
      <w:r>
        <w:t>dot</w:t>
      </w:r>
      <w:proofErr w:type="spellEnd"/>
      <w:r>
        <w:t xml:space="preserve"> </w:t>
      </w:r>
      <w:proofErr w:type="spellStart"/>
      <w:r>
        <w:t>counterparts</w:t>
      </w:r>
      <w:proofErr w:type="spellEnd"/>
      <w:r>
        <w:t xml:space="preserve">. I </w:t>
      </w:r>
      <w:proofErr w:type="spellStart"/>
      <w:r>
        <w:t>will</w:t>
      </w:r>
      <w:proofErr w:type="spellEnd"/>
      <w:r>
        <w:t xml:space="preserve"> show the </w:t>
      </w:r>
      <w:proofErr w:type="spellStart"/>
      <w:r>
        <w:t>progress</w:t>
      </w:r>
      <w:proofErr w:type="spellEnd"/>
      <w:r>
        <w:t xml:space="preserve"> for the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the </w:t>
      </w:r>
      <w:proofErr w:type="spellStart"/>
      <w:r>
        <w:t>beginning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with </w:t>
      </w:r>
      <w:proofErr w:type="spellStart"/>
      <w:r>
        <w:t>perovskite</w:t>
      </w:r>
      <w:proofErr w:type="spellEnd"/>
      <w:r>
        <w:t xml:space="preserve"> </w:t>
      </w:r>
      <w:proofErr w:type="spellStart"/>
      <w:r>
        <w:t>scintillators</w:t>
      </w:r>
      <w:proofErr w:type="spellEnd"/>
      <w:r>
        <w:t xml:space="preserve">. </w:t>
      </w:r>
      <w:proofErr w:type="spellStart"/>
      <w:r>
        <w:t>Moreover</w:t>
      </w:r>
      <w:proofErr w:type="spellEnd"/>
      <w:r>
        <w:t xml:space="preserve">,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to </w:t>
      </w:r>
      <w:proofErr w:type="spellStart"/>
      <w:r>
        <w:t>tackle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in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perovskite</w:t>
      </w:r>
      <w:proofErr w:type="spellEnd"/>
      <w:r>
        <w:t xml:space="preserve"> materials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sharing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and </w:t>
      </w:r>
      <w:proofErr w:type="spellStart"/>
      <w:r>
        <w:t>nanophotonic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. The </w:t>
      </w:r>
      <w:proofErr w:type="spellStart"/>
      <w:r>
        <w:t>latter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faster</w:t>
      </w:r>
      <w:proofErr w:type="spellEnd"/>
      <w:r>
        <w:t xml:space="preserve"> and </w:t>
      </w:r>
      <w:proofErr w:type="spellStart"/>
      <w:r>
        <w:t>brighter</w:t>
      </w:r>
      <w:proofErr w:type="spellEnd"/>
      <w:r>
        <w:t xml:space="preserve"> </w:t>
      </w:r>
      <w:proofErr w:type="spellStart"/>
      <w:r>
        <w:t>scintillators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Purcell </w:t>
      </w:r>
      <w:proofErr w:type="spellStart"/>
      <w:r>
        <w:t>enhancements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we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photonic</w:t>
      </w:r>
      <w:proofErr w:type="spellEnd"/>
      <w:r>
        <w:t xml:space="preserve"> </w:t>
      </w:r>
      <w:proofErr w:type="spellStart"/>
      <w:r>
        <w:t>crystals</w:t>
      </w:r>
      <w:proofErr w:type="spellEnd"/>
      <w:r>
        <w:t xml:space="preserve"> and </w:t>
      </w:r>
      <w:proofErr w:type="spellStart"/>
      <w:r>
        <w:t>plasmonic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>.</w:t>
      </w:r>
    </w:p>
    <w:p w:rsidR="00EA083E" w:rsidRDefault="00EA083E" w:rsidP="00EA083E">
      <w:pPr>
        <w:jc w:val="center"/>
      </w:pPr>
    </w:p>
    <w:p w:rsidR="00A9377C" w:rsidRDefault="00EA083E" w:rsidP="00EA083E">
      <w:pPr>
        <w:jc w:val="center"/>
      </w:pPr>
    </w:p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52"/>
    <w:rsid w:val="001A4DF2"/>
    <w:rsid w:val="007C3752"/>
    <w:rsid w:val="00EA083E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7272"/>
  <w15:chartTrackingRefBased/>
  <w15:docId w15:val="{5DBC7435-A299-48D6-A840-DAD6C82B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75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2</cp:revision>
  <dcterms:created xsi:type="dcterms:W3CDTF">2024-09-02T12:49:00Z</dcterms:created>
  <dcterms:modified xsi:type="dcterms:W3CDTF">2024-09-02T12:49:00Z</dcterms:modified>
</cp:coreProperties>
</file>